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0" w:firstLineChars="300"/>
        <w:jc w:val="left"/>
        <w:rPr>
          <w:rFonts w:asciiTheme="minorEastAsia" w:hAnsiTheme="minorEastAsia"/>
          <w:sz w:val="28"/>
          <w:szCs w:val="28"/>
        </w:rPr>
      </w:pPr>
      <w:bookmarkStart w:id="0" w:name="_GoBack"/>
      <w:r>
        <w:rPr>
          <w:rFonts w:hint="eastAsia" w:asciiTheme="minorEastAsia" w:hAnsiTheme="minorEastAsia"/>
          <w:sz w:val="28"/>
          <w:szCs w:val="28"/>
        </w:rPr>
        <w:t>第三届“一简钟情”简历制作大赛获奖名单</w:t>
      </w:r>
    </w:p>
    <w:bookmarkEnd w:id="0"/>
    <w:tbl>
      <w:tblPr>
        <w:tblStyle w:val="3"/>
        <w:tblW w:w="7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440"/>
        <w:gridCol w:w="2080"/>
        <w:gridCol w:w="2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公共安全1501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寿坳琦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公共安全1601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洪钰滢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安全防范1601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吴俊锋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工业设计1501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章昊琨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安全防范1501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邹浩静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工业设计1502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沈宇佳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公共安全1501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徐琪琪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公共安全1501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 余蓓若 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工业设计1501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肖美美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公共安全1501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陈  雅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公共安全1501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苏晨蕾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公共安全1501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徐少佳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工程评价监理1701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孔  旭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安全防范1701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蔡小彩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工业设计1702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吕  婷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公共安全1501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赵佳晶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室内设计1702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陈婷婷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优秀奖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0D7C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 覺． i</cp:lastModifiedBy>
  <dcterms:modified xsi:type="dcterms:W3CDTF">2017-12-27T06:58:00Z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