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e5cf9"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ind w:firstLine="1080" w:firstLineChars="300"/>
        <w:spacing w:line="520" w:lineRule="exact"/>
        <w:jc w:val="both"/>
        <w:textAlignment w:val="baseline"/>
      </w:pP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浙江省高校科研经费使用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信息</w:t>
      </w: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公开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一览表</w:t>
      </w:r>
    </w:p>
    <w:p w:rsidP="00306cf0"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spacing w:line="520" w:lineRule="exact"/>
        <w:jc w:val="center"/>
        <w:textAlignment w:val="baseline"/>
      </w:pPr>
      <w:r w:rsidR="00bc3cde" w:rsidRPr="00226e55">
        <w:rPr>
          <w:rStyle w:val="NormalCharacter"/>
          <w:bCs/>
          <w:noProof/>
          <w:szCs w:val="24"/>
          <w:sz w:val="24"/>
          <w:kern w:val="2"/>
          <w:lang w:bidi="ar-SA"/>
          <w:rFonts w:ascii="仿宋_GB2312" w:cs="Times New Roman" w:eastAsia="仿宋_GB2312" w:hAnsi="华文中宋"/>
        </w:rPr>
        <w:pict>
          <v:shapetype id="_x0000_t20" coordsize="21600,21600" o:spt="20">
            <v:stroke joinstyle="miter"/>
            <v:path/>
          </v:shapetype>
          <v:line id="_x0000_s1031" type="#_x0000_t20" style="position:absolute;z-index:524288;" from="63.0pt,20.8pt" to="153.0pt,20.8pt" filled="f" coordsize="21600,21600"/>
        </w:pic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填表人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：     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钱云楼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</w: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  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</w:t>
      </w:r>
      <w:r w:rsidR="009e5cf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填表日期：</w:t>
      </w:r>
      <w:r w:rsidR="009a6140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2019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年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1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月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1</w:t>
      </w:r>
      <w:r w:rsidR="009a6140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5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日</w:t>
      </w:r>
    </w:p>
    <w:tbl>
      <w:tblPr>
        <w:tblW w:type="dxa" w:w="9829"/>
        <w:jc w:val="center"/>
        <w:tblLook w:val="ffff"/>
        <w:tblInd w:w="281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wAfter w:w="0" w:type="dxa"/>
          <w:trHeight w:val="31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脉冲喷吹工况参数对滤筒除尘器清灰效果的影响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立项部门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940"/>
              </w:tabs>
              <w:spacing w:line="240" w:lineRule="exact"/>
              <w:jc w:val="center"/>
              <w:textAlignment w:val="baseline"/>
            </w:pPr>
            <w:r w:rsidR="00902252" w:rsidRPr="00f047a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浙江省教育厅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实施期限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018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年9月至2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020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年8月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协作单位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27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ec172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项目负责人及课题组成员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承担任务</w:t>
            </w:r>
          </w:p>
        </w:tc>
      </w:tr>
      <w:tr>
        <w:trPr>
          <w:wAfter w:w="0" w:type="dxa"/>
          <w:trHeight w:val="27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钱云楼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助教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统筹规划</w:t>
            </w:r>
          </w:p>
        </w:tc>
      </w:tr>
      <w:tr>
        <w:trPr>
          <w:wAfter w:w="0" w:type="dxa"/>
          <w:trHeight w:val="28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戴海东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实验方案指导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戴灵鹏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研究员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实验方案指导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张于祥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工程师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实验测试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罗刚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助教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数值模拟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沙策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助教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实验测试</w:t>
            </w:r>
          </w:p>
        </w:tc>
      </w:tr>
      <w:tr>
        <w:trPr>
          <w:wAfter w:w="0" w:type="dxa"/>
          <w:trHeight w:val="51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经费总额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万元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其中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拨款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="420"/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其他经费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来源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及金额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="840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学院资助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4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经费预算</w:t>
            </w: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设备费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材料费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.2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29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测试化验加工费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燃料动力费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1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差旅费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.5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会议费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0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合作协作研究与交流费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劳务费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.2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26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出版/文献/信息传播/知识产权事务费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专家咨询费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.1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1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00628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管理费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00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过程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经费到位情况</w:t>
            </w:r>
          </w:p>
        </w:tc>
        <w:tc>
          <w:tcPr>
            <w:textDirection w:val="lrTb"/>
            <w:vAlign w:val="center"/>
            <w:tcW w:type="dxa" w:w="140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已拨入</w:t>
            </w:r>
          </w:p>
        </w:tc>
        <w:tc>
          <w:tcPr>
            <w:textDirection w:val="lrTb"/>
            <w:vAlign w:val="center"/>
            <w:tcW w:type="dxa" w:w="120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ef0f23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未拨入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0f2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</w:t>
            </w:r>
            <w:r w:rsidR="00ef0f23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2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实际经费使用总额</w:t>
            </w:r>
          </w:p>
        </w:tc>
        <w:tc>
          <w:tcPr>
            <w:textDirection w:val="lrTb"/>
            <w:vAlign w:val="center"/>
            <w:tcW w:type="dxa" w:w="10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0f2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0万元</w:t>
            </w:r>
          </w:p>
        </w:tc>
      </w:tr>
      <w:tr>
        <w:trPr>
          <w:wAfter w:w="0" w:type="dxa"/>
          <w:trHeight w:val="56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210" w:firstLineChars="10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阶段性成果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7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预算支出情况</w:t>
            </w: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设备费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材料费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测试化验加工费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燃料动力费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差旅费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50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会议费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合作协作研究与交流费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50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劳务费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出版/文献/信息传播/知识产权事务费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50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专家咨询费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5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管理费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外协费拨出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40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大额设备和材料名称和价格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</w:t>
            </w:r>
            <w:r w:rsidR="00b5307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获得的标志性成果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ind w:leftChars="-103" w:left="-288"/>
              <w:spacing w:line="240" w:lineRule="exact"/>
              <w:jc w:val="center"/>
              <w:textAlignment w:val="baseline"/>
            </w:pPr>
            <w:r w:rsidR="00ef4b5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96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经费结算情况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验收时间</w:t>
            </w:r>
          </w:p>
        </w:tc>
        <w:tc>
          <w:tcPr>
            <w:textDirection w:val="lrTb"/>
            <w:vAlign w:val="center"/>
            <w:tcW w:type="dxa" w:w="233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7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验收组织单位</w:t>
            </w:r>
          </w:p>
        </w:tc>
        <w:tc>
          <w:tcPr>
            <w:textDirection w:val="lrTb"/>
            <w:vAlign w:val="center"/>
            <w:tcW w:type="dxa" w:w="36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7a5841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验收组成员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7a5841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结题验收意见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</w:tbl>
    <w:p w:rsidP="0084792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spacing w:line="600" w:after="156" w:lineRule="exact"/>
        <w:jc w:val="both"/>
        <w:textAlignment w:val="baseline"/>
      </w:pPr>
      <w:r w:rsidR="00ef4b59" w:rsidRPr="00ef4b59"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注：涉及商业秘密的，委托单位、项目名称等敏感关键词用“*”替代。</w:t>
      </w:r>
    </w:p>
    <w:sectPr>
      <w:vAlign w:val="top"/>
      <w:type w:val="nextPage"/>
      <w:headerReference w:type="default" r:id="rId3"/>
      <w:pgSz w:h="16838" w:w="11906" w:orient="portrait"/>
      <w:pgMar w:gutter="0" w:header="851" w:top="624" w:bottom="777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anose1 w:val="02010601030101010101"/>
    <w:pitch w:val="variable"/>
    <w:sig w:usb0="00000000" w:usb1="080e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2d0689">
    <w:pPr>
      <w:pStyle w:val="Header"/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widowControl/>
      <w:tabs>
        <w:tab w:leader="none" w:val="center" w:pos="4153"/>
        <w:tab w:leader="none" w:val="right" w:pos="8306"/>
      </w:tabs>
      <w:snapToGrid w:val="0"/>
      <w:spacing w:line="240" w:lineRule="atLeast"/>
      <w:jc w:val="both"/>
      <w:textAlignment w:val="baseline"/>
      <w:pBdr>
        <w:bottom w:val="nil"/>
      </w:pBdr>
    </w:pPr>
    <w:r w:rsidR="005b5c9c" w:rsidRPr="005b5c9c">
      <w:rPr>
        <w:rStyle w:val="NormalCharacter"/>
        <w:szCs w:val="32"/>
        <w:sz w:val="32"/>
        <w:kern w:val="2"/>
        <w:lang w:val="en-US" w:eastAsia="zh-CN" w:bidi="ar-SA"/>
        <w:rFonts w:ascii="黑体" w:eastAsia="黑体" w:hAnsi="仿宋"/>
      </w:rPr>
      <w:t xml:space="preserve">附件2</w:t>
    </w:r>
  </w:p>
</w:hdr>
</file>

<file path=word/settings.xml><?xml version="1.0" encoding="utf-8"?>
<w:settings xmlns:w="http://schemas.openxmlformats.org/wordprocessingml/2006/main">
  <w:zoom w:percent="70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9e5cf9"/>
    <w:rsid w:val="003c7a59"/>
    <w:rsid w:val="00a37ec8"/>
    <w:rsid w:val="00be6a96"/>
    <w:rsid w:val="00306cf0"/>
    <w:rsid w:val="00bc3cde"/>
    <w:rsid w:val="00226e55"/>
    <w:rsid w:val="0027082e"/>
    <w:rsid w:val="009a6140"/>
    <w:rsid w:val="00902252"/>
    <w:rsid w:val="00f047a0"/>
    <w:rsid w:val="002f663e"/>
    <w:rsid w:val="00ec1725"/>
    <w:rsid w:val="00da3ceb"/>
    <w:rsid w:val="001b15e8"/>
    <w:rsid w:val="0000628f"/>
    <w:rsid w:val="00ef0f23"/>
    <w:rsid w:val="009d0732"/>
    <w:rsid w:val="00b5307d"/>
    <w:rsid w:val="00ef4b59"/>
    <w:rsid w:val="00911538"/>
    <w:rsid w:val="007a5841"/>
    <w:rsid w:val="0084792e"/>
    <w:rsid w:val="002d0689"/>
    <w:rsid w:val="005b5c9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8"/>
        <w:kern w:val="2"/>
        <w:lang w:val="en-US" w:eastAsia="zh-CN" w:bidi="ar-SA"/>
        <w:rFonts w:eastAsia="仿宋_GB2312"/>
      </w:rPr>
      <w:spacing w:line="600" w:lineRule="exact"/>
      <w:jc w:val="both"/>
      <w:textAlignment w:val="baseline"/>
    </w:pPr>
    <w:rPr>
      <w:szCs w:val="24"/>
      <w:sz w:val="28"/>
      <w:kern w:val="2"/>
      <w:lang w:val="en-US" w:eastAsia="zh-CN" w:bidi="ar-SA"/>
      <w:rFonts w:eastAsia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仿宋_GB2312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仿宋_GB2312"/>
      </w:rPr>
      <w:tabs>
        <w:tab w:leader="none" w:val="center" w:pos="4153"/>
        <w:tab w:leader="none" w:val="right" w:pos="8306"/>
      </w:tabs>
      <w:snapToGrid w:val="0"/>
      <w:spacing w:line="240" w:lineRule="atLeast"/>
      <w:jc w:val="left"/>
      <w:textAlignment w:val="baseline"/>
    </w:pPr>
    <w:rPr>
      <w:szCs w:val="18"/>
      <w:sz w:val="18"/>
      <w:kern w:val="2"/>
      <w:lang w:val="en-US" w:eastAsia="zh-CN" w:bidi="ar-SA"/>
      <w:rFonts w:eastAsia="仿宋_GB231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e5cf9"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ind w:firstLine="1080" w:firstLineChars="300"/>
        <w:spacing w:line="520" w:lineRule="exact"/>
        <w:jc w:val="both"/>
        <w:textAlignment w:val="baseline"/>
      </w:pP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浙江省高校科研经费使用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信息</w:t>
      </w:r>
      <w:r w:rsidR="003c7a59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公开</w:t>
      </w:r>
      <w:r w:rsidR="00a37ec8" w:rsidRPr="00be6a9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Times New Roman" w:eastAsia="方正小标宋简体" w:hAnsi="华文中宋"/>
        </w:rPr>
        <w:t xml:space="preserve">一览表</w:t>
      </w:r>
    </w:p>
    <w:p w:rsidP="00306cf0"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spacing w:line="520" w:lineRule="exact"/>
        <w:jc w:val="center"/>
        <w:textAlignment w:val="baseline"/>
      </w:pPr>
      <w:r w:rsidR="00bc3cde" w:rsidRPr="00226e55">
        <w:rPr>
          <w:rStyle w:val="NormalCharacter"/>
          <w:bCs/>
          <w:noProof/>
          <w:szCs w:val="24"/>
          <w:sz w:val="24"/>
          <w:kern w:val="2"/>
          <w:lang w:bidi="ar-SA"/>
          <w:rFonts w:ascii="仿宋_GB2312" w:cs="Times New Roman" w:eastAsia="仿宋_GB2312" w:hAnsi="华文中宋"/>
        </w:rPr>
        <w:pict>
          <v:shapetype id="_x0000_t20" coordsize="21600,21600" o:spt="20">
            <v:stroke joinstyle="miter"/>
            <v:path/>
          </v:shapetype>
          <v:line id="_x0000_s1031" type="#_x0000_t20" style="position:absolute;z-index:524288;" from="63.0pt,20.8pt" to="153.0pt,20.8pt" filled="f" coordsize="21600,21600"/>
        </w:pic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填表人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：     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钱云楼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</w:t>
      </w:r>
      <w:r w:rsidR="003c7a5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  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  </w:t>
      </w:r>
      <w:r w:rsidR="009e5cf9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 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    填表日期：</w:t>
      </w:r>
      <w:r w:rsidR="009a6140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2019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年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1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2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月</w:t>
      </w:r>
      <w:r w:rsidR="0027082e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1</w:t>
      </w:r>
      <w:r w:rsidR="009a6140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5</w:t>
      </w:r>
      <w:r w:rsidR="00bc3cde" w:rsidRPr="00226e55">
        <w:rPr>
          <w:rStyle w:val="NormalCharacter"/>
          <w:bCs/>
          <w:szCs w:val="24"/>
          <w:sz w:val="24"/>
          <w:kern w:val="2"/>
          <w:lang w:val="en-US" w:eastAsia="zh-CN" w:bidi="ar-SA"/>
          <w:rFonts w:ascii="仿宋_GB2312" w:cs="Times New Roman" w:eastAsia="仿宋_GB2312" w:hAnsi="华文中宋"/>
        </w:rPr>
        <w:t xml:space="preserve">日</w:t>
      </w:r>
    </w:p>
    <w:tbl>
      <w:tblPr>
        <w:tblW w:type="dxa" w:w="9829"/>
        <w:jc w:val="center"/>
        <w:tblLook w:val="ffff"/>
        <w:tblInd w:w="281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wAfter w:w="0" w:type="dxa"/>
          <w:trHeight w:val="31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项目名称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脉冲喷吹工况参数对滤筒除尘器清灰效果的影响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立项部门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940"/>
              </w:tabs>
              <w:spacing w:line="240" w:lineRule="exact"/>
              <w:jc w:val="center"/>
              <w:textAlignment w:val="baseline"/>
            </w:pPr>
            <w:r w:rsidR="00902252" w:rsidRPr="00f047a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浙江省教育厅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实施期限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018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年9月至2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020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年8月</w:t>
            </w:r>
          </w:p>
        </w:tc>
      </w:tr>
      <w:tr>
        <w:trPr>
          <w:wAfter w:w="0" w:type="dxa"/>
          <w:trHeight w:val="33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协作单位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27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ec172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项目负责人及课题组成员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职称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2f663e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承担任务</w:t>
            </w:r>
          </w:p>
        </w:tc>
      </w:tr>
      <w:tr>
        <w:trPr>
          <w:wAfter w:w="0" w:type="dxa"/>
          <w:trHeight w:val="27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钱云楼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助教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统筹规划</w:t>
            </w:r>
          </w:p>
        </w:tc>
      </w:tr>
      <w:tr>
        <w:trPr>
          <w:wAfter w:w="0" w:type="dxa"/>
          <w:trHeight w:val="28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戴海东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教授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实验方案指导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戴灵鹏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研究员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实验方案指导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张于祥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工程师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实验测试</w:t>
            </w:r>
          </w:p>
        </w:tc>
      </w:tr>
      <w:tr>
        <w:trPr>
          <w:wAfter w:w="0" w:type="dxa"/>
          <w:trHeight w:val="287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罗刚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助教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数值模拟</w:t>
            </w:r>
          </w:p>
        </w:tc>
      </w:tr>
      <w:tr>
        <w:trPr>
          <w:wAfter w:w="0" w:type="dxa"/>
          <w:trHeight w:val="28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沙策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助教</w:t>
            </w:r>
          </w:p>
        </w:tc>
        <w:tc>
          <w:tcPr>
            <w:textDirection w:val="lrTb"/>
            <w:vAlign w:val="center"/>
            <w:tcW w:type="dxa" w:w="289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left="42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浙江安防职业技术学院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实验测试</w:t>
            </w:r>
          </w:p>
        </w:tc>
      </w:tr>
      <w:tr>
        <w:trPr>
          <w:wAfter w:w="0" w:type="dxa"/>
          <w:trHeight w:val="51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经费总额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万元</w:t>
            </w:r>
          </w:p>
        </w:tc>
        <w:tc>
          <w:tcPr>
            <w:textDirection w:val="lrTb"/>
            <w:vAlign w:val="center"/>
            <w:tcW w:type="dxa" w:w="120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其中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拨款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="420"/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其他经费</w:t>
            </w:r>
          </w:p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02252" w:rsidRPr="00226e5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来源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及金额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02252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="840"/>
              <w:spacing w:line="240" w:lineRule="exact"/>
              <w:jc w:val="center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学院资助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4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经费预算</w:t>
            </w: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设备费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材料费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.2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29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测试化验加工费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燃料动力费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1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差旅费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.5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会议费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0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合作协作研究与交流费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劳务费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.2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26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出版/文献/信息传播/知识产权事务费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da3ceb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专家咨询费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90225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.1</w:t>
            </w: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1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2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00628f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管理费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1b15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00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过程</w:t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经费到位情况</w:t>
            </w:r>
          </w:p>
        </w:tc>
        <w:tc>
          <w:tcPr>
            <w:textDirection w:val="lrTb"/>
            <w:vAlign w:val="center"/>
            <w:tcW w:type="dxa" w:w="140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已拨入</w:t>
            </w:r>
          </w:p>
        </w:tc>
        <w:tc>
          <w:tcPr>
            <w:textDirection w:val="lrTb"/>
            <w:vAlign w:val="center"/>
            <w:tcW w:type="dxa" w:w="120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ef0f23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5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未拨入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0f2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 </w:t>
            </w:r>
            <w:r w:rsidR="00ef0f23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0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24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实际经费使用总额</w:t>
            </w:r>
          </w:p>
        </w:tc>
        <w:tc>
          <w:tcPr>
            <w:textDirection w:val="lrTb"/>
            <w:vAlign w:val="center"/>
            <w:tcW w:type="dxa" w:w="10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0f23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  <w:r w:rsidR="00ef0f23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562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firstLine="210" w:firstLineChars="10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阶段性成果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71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预算支出情况</w:t>
            </w: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设备费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材料费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测试化验加工费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燃料动力费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差旅费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50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会议费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合作协作研究与交流费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50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劳务费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30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出版/文献/信息传播/知识产权事务费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50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专家咨询费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353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5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管理费</w:t>
            </w:r>
          </w:p>
        </w:tc>
        <w:tc>
          <w:tcPr>
            <w:textDirection w:val="lrTb"/>
            <w:vAlign w:val="center"/>
            <w:tcW w:type="dxa" w:w="16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  <w:tc>
          <w:tcPr>
            <w:textDirection w:val="lrTb"/>
            <w:vAlign w:val="center"/>
            <w:tcW w:type="dxa" w:w="136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外协费拨出</w:t>
            </w:r>
          </w:p>
        </w:tc>
        <w:tc>
          <w:tcPr>
            <w:textDirection w:val="lrTb"/>
            <w:vAlign w:val="center"/>
            <w:tcW w:type="dxa" w:w="23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spacing w:line="240" w:lineRule="exact"/>
              <w:jc w:val="right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万元</w:t>
            </w:r>
          </w:p>
        </w:tc>
      </w:tr>
      <w:tr>
        <w:trPr>
          <w:wAfter w:w="0" w:type="dxa"/>
          <w:trHeight w:val="409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widowControl/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大额设备和材料名称和价格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  <w:r w:rsidR="00306cf0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  <w:r w:rsidR="009e5cf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780"/>
                <w:tab w:leader="none" w:val="center" w:pos="2437"/>
              </w:tabs>
              <w:ind w:firstLine="420" w:firstLineChars="200"/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restart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</w:t>
            </w:r>
            <w:r w:rsidR="00b5307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验收信息</w:t>
            </w: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获得的标志性成果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ind w:leftChars="-103" w:left="-288"/>
              <w:spacing w:line="240" w:lineRule="exact"/>
              <w:jc w:val="center"/>
              <w:textAlignment w:val="baseline"/>
            </w:pPr>
            <w:r w:rsidR="00ef4b59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center" w:pos="3417"/>
                <w:tab w:leader="none" w:val="left" w:pos="4380"/>
              </w:tabs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96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经费结算情况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d0732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56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验收时间</w:t>
            </w:r>
          </w:p>
        </w:tc>
        <w:tc>
          <w:tcPr>
            <w:textDirection w:val="lrTb"/>
            <w:vAlign w:val="center"/>
            <w:tcW w:type="dxa" w:w="233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87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验收组织单位</w:t>
            </w:r>
          </w:p>
        </w:tc>
        <w:tc>
          <w:tcPr>
            <w:textDirection w:val="lrTb"/>
            <w:vAlign w:val="center"/>
            <w:tcW w:type="dxa" w:w="3614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365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7a5841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验收组成员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7a5841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  <w:tr>
        <w:trPr>
          <w:wAfter w:w="0" w:type="dxa"/>
          <w:trHeight w:val="478" w:hRule="atLeast"/>
          <w:cantSplit/>
        </w:trPr>
        <w:tc>
          <w:tcPr>
            <w:textDirection w:val="lrTb"/>
            <w:vMerge w:val="continue"/>
            <w:vAlign w:val="center"/>
            <w:tcW w:type="dxa" w:w="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e5cf9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ind w:rightChars="-38" w:right="-106"/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结题验收意见</w:t>
            </w:r>
          </w:p>
        </w:tc>
        <w:tc>
          <w:tcPr>
            <w:textDirection w:val="lrTb"/>
            <w:vAlign w:val="center"/>
            <w:tcW w:type="dxa" w:w="7820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  <w:r w:rsidR="0091153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306cf0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240" w:lineRule="exact"/>
              <w:jc w:val="center"/>
              <w:textAlignment w:val="baseline"/>
            </w:pPr>
          </w:p>
        </w:tc>
      </w:tr>
    </w:tbl>
    <w:p w:rsidP="0084792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spacing w:line="600" w:after="156" w:lineRule="exact"/>
        <w:jc w:val="both"/>
        <w:textAlignment w:val="baseline"/>
      </w:pPr>
      <w:r w:rsidR="00ef4b59" w:rsidRPr="00ef4b59"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注：涉及商业秘密的，委托单位、项目名称等敏感关键词用“*”替代。</w:t>
      </w:r>
    </w:p>
    <w:sectPr>
      <w:vAlign w:val="top"/>
      <w:type w:val="nextPage"/>
      <w:headerReference w:type="default" r:id="rId3"/>
      <w:pgSz w:h="16838" w:w="11906" w:orient="portrait"/>
      <w:pgMar w:gutter="0" w:header="851" w:top="624" w:bottom="777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treport/opRecord.xml>tbl_2(2_18_7_0_1,2_18_7_0_0|D);
</file>