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采购需求</w:t>
      </w:r>
    </w:p>
    <w:p>
      <w:p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7"/>
        <w:tblW w:w="0" w:type="auto"/>
        <w:jc w:val="center"/>
        <w:tblLayout w:type="fixed"/>
        <w:tblCellMar>
          <w:top w:w="0" w:type="dxa"/>
          <w:left w:w="108" w:type="dxa"/>
          <w:bottom w:w="0" w:type="dxa"/>
          <w:right w:w="108" w:type="dxa"/>
        </w:tblCellMar>
      </w:tblPr>
      <w:tblGrid>
        <w:gridCol w:w="1038"/>
        <w:gridCol w:w="2791"/>
        <w:gridCol w:w="958"/>
        <w:gridCol w:w="1904"/>
        <w:gridCol w:w="2635"/>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27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95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数量 </w:t>
            </w:r>
          </w:p>
        </w:tc>
        <w:tc>
          <w:tcPr>
            <w:tcW w:w="190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预算金额(元)</w:t>
            </w:r>
          </w:p>
        </w:tc>
        <w:tc>
          <w:tcPr>
            <w:tcW w:w="2635"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2791"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课程思政建设（重）</w:t>
            </w:r>
          </w:p>
        </w:tc>
        <w:tc>
          <w:tcPr>
            <w:tcW w:w="9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z w:val="22"/>
                <w:szCs w:val="22"/>
                <w:highlight w:val="none"/>
              </w:rPr>
              <w:t>1项</w:t>
            </w:r>
          </w:p>
        </w:tc>
        <w:tc>
          <w:tcPr>
            <w:tcW w:w="1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388800.00</w:t>
            </w:r>
          </w:p>
        </w:tc>
        <w:tc>
          <w:tcPr>
            <w:tcW w:w="26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left"/>
              <w:rPr>
                <w:rFonts w:hint="eastAsia" w:ascii="宋体" w:hAnsi="宋体" w:cs="宋体"/>
                <w:sz w:val="22"/>
                <w:szCs w:val="22"/>
                <w:highlight w:val="none"/>
              </w:rPr>
            </w:pPr>
            <w:r>
              <w:rPr>
                <w:rFonts w:hint="eastAsia" w:ascii="宋体" w:hAnsi="宋体" w:cs="宋体"/>
                <w:kern w:val="0"/>
                <w:sz w:val="22"/>
                <w:szCs w:val="22"/>
                <w:highlight w:val="none"/>
              </w:rPr>
              <w:t xml:space="preserve"> </w:t>
            </w:r>
          </w:p>
        </w:tc>
      </w:tr>
    </w:tbl>
    <w:p>
      <w:pPr>
        <w:numPr>
          <w:ilvl w:val="0"/>
          <w:numId w:val="1"/>
        </w:numPr>
        <w:snapToGrid w:val="0"/>
        <w:spacing w:line="360" w:lineRule="exact"/>
        <w:outlineLvl w:val="0"/>
        <w:rPr>
          <w:rFonts w:hint="eastAsia" w:ascii="宋体" w:hAnsi="宋体" w:cs="宋体"/>
          <w:b/>
          <w:spacing w:val="-6"/>
          <w:sz w:val="22"/>
          <w:szCs w:val="22"/>
          <w:highlight w:val="none"/>
        </w:rPr>
      </w:pPr>
      <w:r>
        <w:rPr>
          <w:rFonts w:hint="eastAsia" w:ascii="宋体" w:hAnsi="宋体" w:cs="宋体"/>
          <w:b/>
          <w:spacing w:val="-6"/>
          <w:sz w:val="22"/>
          <w:szCs w:val="22"/>
          <w:highlight w:val="none"/>
        </w:rPr>
        <w:t>商务要求（技术要求里另有注明A的以技术要求为准）</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sz w:val="22"/>
                <w:szCs w:val="22"/>
                <w:highlight w:val="none"/>
                <w:u w:val="single"/>
              </w:rPr>
            </w:pPr>
            <w:r>
              <w:rPr>
                <w:rFonts w:hint="eastAsia" w:ascii="宋体" w:hAnsi="宋体" w:cs="宋体"/>
                <w:bCs/>
                <w:spacing w:val="-6"/>
                <w:sz w:val="22"/>
                <w:szCs w:val="22"/>
                <w:highlight w:val="none"/>
                <w:u w:val="single"/>
              </w:rPr>
              <w:t>▲履约保证金及</w:t>
            </w:r>
            <w:r>
              <w:rPr>
                <w:rFonts w:hint="eastAsia" w:ascii="宋体" w:hAnsi="宋体" w:cs="宋体"/>
                <w:bCs/>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bCs/>
                <w:snapToGrid w:val="0"/>
                <w:kern w:val="0"/>
                <w:sz w:val="22"/>
                <w:szCs w:val="22"/>
                <w:highlight w:val="none"/>
                <w:u w:val="single"/>
              </w:rPr>
            </w:pPr>
            <w:r>
              <w:rPr>
                <w:rFonts w:hint="eastAsia" w:ascii="宋体" w:hAnsi="宋体" w:cs="宋体"/>
                <w:bCs/>
                <w:snapToGrid w:val="0"/>
                <w:kern w:val="0"/>
                <w:sz w:val="22"/>
                <w:szCs w:val="22"/>
                <w:highlight w:val="none"/>
                <w:u w:val="single"/>
              </w:rPr>
              <w:t>履约保证金：乙方在合同签订后7个工作日内，向甲方提交合同总金额</w:t>
            </w:r>
            <w:r>
              <w:rPr>
                <w:rFonts w:hint="eastAsia" w:ascii="宋体" w:hAnsi="宋体" w:cs="宋体"/>
                <w:bCs/>
                <w:snapToGrid w:val="0"/>
                <w:kern w:val="0"/>
                <w:sz w:val="22"/>
                <w:szCs w:val="22"/>
                <w:highlight w:val="none"/>
                <w:u w:val="single"/>
                <w:lang w:val="en-US" w:eastAsia="zh-CN"/>
              </w:rPr>
              <w:t>2.</w:t>
            </w:r>
            <w:r>
              <w:rPr>
                <w:rFonts w:hint="eastAsia" w:ascii="宋体" w:hAnsi="宋体" w:cs="宋体"/>
                <w:bCs/>
                <w:snapToGrid w:val="0"/>
                <w:kern w:val="0"/>
                <w:sz w:val="22"/>
                <w:szCs w:val="22"/>
                <w:highlight w:val="none"/>
                <w:u w:val="single"/>
              </w:rPr>
              <w:t>5%履约保证（接受银行转账、支票、汇票、本票、履约保函等多种非现金形式），履约保证金自项目验收合格之日起</w:t>
            </w:r>
            <w:r>
              <w:rPr>
                <w:rFonts w:hint="eastAsia" w:ascii="宋体" w:hAnsi="宋体" w:cs="宋体"/>
                <w:bCs/>
                <w:snapToGrid w:val="0"/>
                <w:kern w:val="0"/>
                <w:sz w:val="22"/>
                <w:szCs w:val="22"/>
                <w:highlight w:val="none"/>
                <w:u w:val="single"/>
                <w:lang w:val="en-US" w:eastAsia="zh-CN"/>
              </w:rPr>
              <w:t>7</w:t>
            </w:r>
            <w:r>
              <w:rPr>
                <w:rFonts w:hint="eastAsia" w:ascii="宋体" w:hAnsi="宋体" w:cs="宋体"/>
                <w:bCs/>
                <w:snapToGrid w:val="0"/>
                <w:kern w:val="0"/>
                <w:sz w:val="22"/>
                <w:szCs w:val="22"/>
                <w:highlight w:val="none"/>
                <w:u w:val="single"/>
              </w:rPr>
              <w:t>个工作日内无息退还。</w:t>
            </w:r>
          </w:p>
          <w:p>
            <w:pPr>
              <w:spacing w:line="360" w:lineRule="auto"/>
              <w:jc w:val="left"/>
              <w:rPr>
                <w:rFonts w:hint="eastAsia" w:ascii="宋体" w:hAnsi="宋体" w:cs="宋体"/>
                <w:bCs/>
                <w:sz w:val="22"/>
                <w:szCs w:val="22"/>
                <w:highlight w:val="none"/>
                <w:u w:val="single"/>
              </w:rPr>
            </w:pPr>
            <w:r>
              <w:rPr>
                <w:rFonts w:hint="eastAsia" w:ascii="宋体" w:hAnsi="宋体" w:cs="宋体"/>
                <w:bCs/>
                <w:snapToGrid w:val="0"/>
                <w:kern w:val="0"/>
                <w:sz w:val="22"/>
                <w:szCs w:val="22"/>
                <w:highlight w:val="none"/>
                <w:u w:val="single"/>
              </w:rPr>
              <w:t>付款条件：合同</w:t>
            </w:r>
            <w:r>
              <w:rPr>
                <w:rFonts w:hint="eastAsia" w:ascii="宋体" w:hAnsi="宋体" w:cs="宋体"/>
                <w:bCs/>
                <w:snapToGrid w:val="0"/>
                <w:kern w:val="0"/>
                <w:sz w:val="22"/>
                <w:szCs w:val="22"/>
                <w:highlight w:val="none"/>
                <w:u w:val="single"/>
                <w:lang w:eastAsia="zh-CN"/>
              </w:rPr>
              <w:t>生效以及具备实施条件</w:t>
            </w:r>
            <w:r>
              <w:rPr>
                <w:rFonts w:hint="eastAsia" w:ascii="宋体" w:hAnsi="宋体" w:cs="宋体"/>
                <w:bCs/>
                <w:snapToGrid w:val="0"/>
                <w:kern w:val="0"/>
                <w:sz w:val="22"/>
                <w:szCs w:val="22"/>
                <w:highlight w:val="none"/>
                <w:u w:val="single"/>
              </w:rPr>
              <w:t>后</w:t>
            </w:r>
            <w:r>
              <w:rPr>
                <w:rFonts w:hint="eastAsia" w:ascii="宋体" w:hAnsi="宋体" w:cs="宋体"/>
                <w:bCs/>
                <w:snapToGrid w:val="0"/>
                <w:kern w:val="0"/>
                <w:sz w:val="22"/>
                <w:szCs w:val="22"/>
                <w:highlight w:val="none"/>
                <w:u w:val="single"/>
                <w:lang w:val="en-US" w:eastAsia="zh-CN"/>
              </w:rPr>
              <w:t>7</w:t>
            </w:r>
            <w:r>
              <w:rPr>
                <w:rFonts w:hint="eastAsia" w:ascii="宋体" w:hAnsi="宋体" w:cs="宋体"/>
                <w:bCs/>
                <w:snapToGrid w:val="0"/>
                <w:kern w:val="0"/>
                <w:sz w:val="22"/>
                <w:szCs w:val="22"/>
                <w:highlight w:val="none"/>
                <w:u w:val="single"/>
              </w:rPr>
              <w:t>个工作日内，甲方向乙方支付合同总额的</w:t>
            </w:r>
            <w:r>
              <w:rPr>
                <w:rFonts w:hint="eastAsia" w:ascii="宋体" w:hAnsi="宋体" w:cs="宋体"/>
                <w:bCs/>
                <w:snapToGrid w:val="0"/>
                <w:kern w:val="0"/>
                <w:sz w:val="22"/>
                <w:szCs w:val="22"/>
                <w:highlight w:val="none"/>
                <w:u w:val="single"/>
                <w:lang w:val="en-US" w:eastAsia="zh-CN"/>
              </w:rPr>
              <w:t>4</w:t>
            </w:r>
            <w:r>
              <w:rPr>
                <w:rFonts w:hint="eastAsia" w:ascii="宋体" w:hAnsi="宋体" w:cs="宋体"/>
                <w:bCs/>
                <w:snapToGrid w:val="0"/>
                <w:kern w:val="0"/>
                <w:sz w:val="22"/>
                <w:szCs w:val="22"/>
                <w:highlight w:val="none"/>
                <w:u w:val="single"/>
              </w:rPr>
              <w:t>0%作为预付款；项目</w:t>
            </w:r>
            <w:r>
              <w:rPr>
                <w:rFonts w:hint="eastAsia" w:ascii="宋体" w:hAnsi="宋体" w:cs="宋体"/>
                <w:bCs/>
                <w:snapToGrid w:val="0"/>
                <w:kern w:val="0"/>
                <w:sz w:val="22"/>
                <w:szCs w:val="22"/>
                <w:highlight w:val="none"/>
                <w:u w:val="single"/>
                <w:lang w:eastAsia="zh-CN"/>
              </w:rPr>
              <w:t>初级建设完成</w:t>
            </w:r>
            <w:r>
              <w:rPr>
                <w:rFonts w:hint="eastAsia" w:ascii="宋体" w:hAnsi="宋体" w:cs="宋体"/>
                <w:bCs/>
                <w:snapToGrid w:val="0"/>
                <w:kern w:val="0"/>
                <w:sz w:val="22"/>
                <w:szCs w:val="22"/>
                <w:highlight w:val="none"/>
                <w:u w:val="single"/>
              </w:rPr>
              <w:t>后</w:t>
            </w:r>
            <w:r>
              <w:rPr>
                <w:rFonts w:hint="eastAsia" w:ascii="宋体" w:hAnsi="宋体" w:cs="宋体"/>
                <w:bCs/>
                <w:snapToGrid w:val="0"/>
                <w:kern w:val="0"/>
                <w:sz w:val="22"/>
                <w:szCs w:val="22"/>
                <w:highlight w:val="none"/>
                <w:u w:val="single"/>
                <w:lang w:val="en-US" w:eastAsia="zh-CN"/>
              </w:rPr>
              <w:t>7</w:t>
            </w:r>
            <w:r>
              <w:rPr>
                <w:rFonts w:hint="eastAsia" w:ascii="宋体" w:hAnsi="宋体" w:cs="宋体"/>
                <w:bCs/>
                <w:snapToGrid w:val="0"/>
                <w:kern w:val="0"/>
                <w:sz w:val="22"/>
                <w:szCs w:val="22"/>
                <w:highlight w:val="none"/>
                <w:u w:val="single"/>
              </w:rPr>
              <w:t>个工作日内，甲方向乙方支付合同总额的</w:t>
            </w:r>
            <w:r>
              <w:rPr>
                <w:rFonts w:hint="eastAsia" w:ascii="宋体" w:hAnsi="宋体" w:cs="宋体"/>
                <w:bCs/>
                <w:snapToGrid w:val="0"/>
                <w:kern w:val="0"/>
                <w:sz w:val="22"/>
                <w:szCs w:val="22"/>
                <w:highlight w:val="none"/>
                <w:u w:val="single"/>
                <w:lang w:val="en-US" w:eastAsia="zh-CN"/>
              </w:rPr>
              <w:t>40</w:t>
            </w:r>
            <w:r>
              <w:rPr>
                <w:rFonts w:hint="eastAsia" w:ascii="宋体" w:hAnsi="宋体" w:cs="宋体"/>
                <w:bCs/>
                <w:snapToGrid w:val="0"/>
                <w:kern w:val="0"/>
                <w:sz w:val="22"/>
                <w:szCs w:val="22"/>
                <w:highlight w:val="none"/>
                <w:u w:val="single"/>
              </w:rPr>
              <w:t>%合同款，</w:t>
            </w:r>
            <w:r>
              <w:rPr>
                <w:rFonts w:hint="eastAsia" w:ascii="宋体" w:hAnsi="宋体" w:cs="宋体"/>
                <w:bCs/>
                <w:snapToGrid w:val="0"/>
                <w:kern w:val="0"/>
                <w:sz w:val="22"/>
                <w:szCs w:val="22"/>
                <w:highlight w:val="none"/>
                <w:u w:val="single"/>
                <w:lang w:val="en-US" w:eastAsia="zh-CN"/>
              </w:rPr>
              <w:t>项目验收合格后自收到发票后7个工作日内，</w:t>
            </w:r>
            <w:r>
              <w:rPr>
                <w:rFonts w:hint="eastAsia" w:ascii="宋体" w:hAnsi="宋体" w:cs="宋体"/>
                <w:bCs/>
                <w:snapToGrid w:val="0"/>
                <w:kern w:val="0"/>
                <w:sz w:val="22"/>
                <w:szCs w:val="22"/>
                <w:highlight w:val="none"/>
                <w:u w:val="single"/>
              </w:rPr>
              <w:t>甲方向乙方支付合同总额的</w:t>
            </w:r>
            <w:r>
              <w:rPr>
                <w:rFonts w:hint="eastAsia" w:ascii="宋体" w:hAnsi="宋体" w:cs="宋体"/>
                <w:bCs/>
                <w:snapToGrid w:val="0"/>
                <w:kern w:val="0"/>
                <w:sz w:val="22"/>
                <w:szCs w:val="22"/>
                <w:highlight w:val="none"/>
                <w:u w:val="single"/>
                <w:lang w:val="en-US" w:eastAsia="zh-CN"/>
              </w:rPr>
              <w:t>20</w:t>
            </w:r>
            <w:r>
              <w:rPr>
                <w:rFonts w:hint="eastAsia" w:ascii="宋体" w:hAnsi="宋体" w:cs="宋体"/>
                <w:bCs/>
                <w:snapToGrid w:val="0"/>
                <w:kern w:val="0"/>
                <w:sz w:val="22"/>
                <w:szCs w:val="22"/>
                <w:highlight w:val="none"/>
                <w:u w:val="single"/>
              </w:rPr>
              <w:t>%合同款，项目验收不包括国家级成果的取得。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sz w:val="22"/>
                <w:szCs w:val="22"/>
                <w:highlight w:val="none"/>
              </w:rPr>
            </w:pPr>
            <w:r>
              <w:rPr>
                <w:rFonts w:hint="eastAsia" w:ascii="宋体" w:hAnsi="宋体" w:cs="宋体"/>
                <w:bCs/>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cs="宋体"/>
                <w:bCs/>
                <w:sz w:val="22"/>
                <w:szCs w:val="22"/>
                <w:highlight w:val="none"/>
              </w:rPr>
            </w:pPr>
            <w:r>
              <w:rPr>
                <w:rFonts w:hint="eastAsia" w:ascii="宋体" w:hAnsi="宋体"/>
                <w:sz w:val="22"/>
                <w:szCs w:val="22"/>
                <w:highlight w:val="none"/>
              </w:rPr>
              <w:t>合同签订后六个月内交付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ascii="宋体" w:hAnsi="宋体" w:cs="宋体"/>
                <w:kern w:val="0"/>
                <w:sz w:val="22"/>
                <w:szCs w:val="22"/>
                <w:highlight w:val="none"/>
              </w:rPr>
            </w:pPr>
            <w:r>
              <w:rPr>
                <w:rFonts w:hint="eastAsia" w:ascii="宋体" w:hAnsi="宋体" w:cs="宋体"/>
                <w:kern w:val="0"/>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cs="宋体"/>
                <w:kern w:val="0"/>
                <w:sz w:val="22"/>
                <w:szCs w:val="22"/>
                <w:highlight w:val="none"/>
              </w:rPr>
            </w:pPr>
            <w:r>
              <w:rPr>
                <w:rFonts w:hint="eastAsia" w:ascii="宋体" w:hAnsi="宋体" w:cs="宋体"/>
                <w:bCs/>
                <w:snapToGrid w:val="0"/>
                <w:kern w:val="0"/>
                <w:sz w:val="22"/>
                <w:szCs w:val="22"/>
                <w:highlight w:val="none"/>
              </w:rPr>
              <w:t>甲方</w:t>
            </w:r>
            <w:r>
              <w:rPr>
                <w:rFonts w:hint="eastAsia" w:ascii="宋体" w:hAnsi="宋体"/>
                <w:sz w:val="22"/>
                <w:szCs w:val="22"/>
                <w:highlight w:val="none"/>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sz w:val="22"/>
                <w:szCs w:val="22"/>
                <w:highlight w:val="none"/>
              </w:rPr>
            </w:pPr>
            <w:r>
              <w:rPr>
                <w:rFonts w:hint="eastAsia" w:ascii="宋体" w:hAnsi="宋体" w:cs="宋体"/>
                <w:bCs/>
                <w:sz w:val="22"/>
                <w:szCs w:val="22"/>
                <w:highlight w:val="none"/>
              </w:rPr>
              <w:t>验收要求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360" w:lineRule="exact"/>
              <w:jc w:val="left"/>
              <w:rPr>
                <w:rFonts w:hint="eastAsia" w:ascii="宋体" w:hAnsi="宋体" w:cs="宋体"/>
                <w:bCs/>
                <w:sz w:val="22"/>
                <w:szCs w:val="22"/>
                <w:highlight w:val="none"/>
              </w:rPr>
            </w:pPr>
            <w:r>
              <w:rPr>
                <w:rFonts w:hint="eastAsia" w:ascii="宋体" w:hAnsi="宋体" w:cs="宋体"/>
                <w:bCs/>
                <w:sz w:val="22"/>
                <w:szCs w:val="22"/>
                <w:highlight w:val="none"/>
              </w:rPr>
              <w:t>验收应按照</w:t>
            </w:r>
            <w:r>
              <w:rPr>
                <w:rFonts w:hint="eastAsia" w:ascii="宋体" w:hAnsi="宋体" w:cs="宋体"/>
                <w:bCs/>
                <w:snapToGrid w:val="0"/>
                <w:kern w:val="0"/>
                <w:sz w:val="22"/>
                <w:szCs w:val="22"/>
                <w:highlight w:val="none"/>
              </w:rPr>
              <w:t>甲方</w:t>
            </w:r>
            <w:r>
              <w:rPr>
                <w:rFonts w:hint="eastAsia" w:ascii="宋体" w:hAnsi="宋体" w:cs="宋体"/>
                <w:bCs/>
                <w:sz w:val="22"/>
                <w:szCs w:val="22"/>
                <w:highlight w:val="none"/>
              </w:rPr>
              <w:t>确认的验收要求进行，全过程必须由</w:t>
            </w:r>
            <w:r>
              <w:rPr>
                <w:rFonts w:hint="eastAsia" w:ascii="宋体" w:hAnsi="宋体" w:cs="宋体"/>
                <w:bCs/>
                <w:snapToGrid w:val="0"/>
                <w:kern w:val="0"/>
                <w:sz w:val="22"/>
                <w:szCs w:val="22"/>
                <w:highlight w:val="none"/>
              </w:rPr>
              <w:t>甲方</w:t>
            </w:r>
            <w:r>
              <w:rPr>
                <w:rFonts w:hint="eastAsia" w:ascii="宋体" w:hAnsi="宋体" w:cs="宋体"/>
                <w:bCs/>
                <w:sz w:val="22"/>
                <w:szCs w:val="22"/>
                <w:highlight w:val="none"/>
              </w:rPr>
              <w:t>在场见证。</w:t>
            </w:r>
          </w:p>
          <w:p>
            <w:pPr>
              <w:numPr>
                <w:ilvl w:val="0"/>
                <w:numId w:val="2"/>
              </w:numPr>
              <w:spacing w:line="360" w:lineRule="exact"/>
              <w:ind w:left="0"/>
              <w:jc w:val="left"/>
              <w:rPr>
                <w:rFonts w:hint="eastAsia" w:ascii="宋体" w:hAnsi="宋体" w:cs="宋体"/>
                <w:bCs/>
                <w:sz w:val="22"/>
                <w:szCs w:val="22"/>
                <w:highlight w:val="none"/>
              </w:rPr>
            </w:pPr>
            <w:r>
              <w:rPr>
                <w:rFonts w:hint="eastAsia" w:ascii="宋体" w:hAnsi="宋体" w:cs="宋体"/>
                <w:bCs/>
                <w:sz w:val="22"/>
                <w:szCs w:val="22"/>
                <w:highlight w:val="none"/>
              </w:rPr>
              <w:t>如项目后期需代理组织校外人员验收，验收费用5000元由乙方支付给代理公司。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sz w:val="22"/>
                <w:szCs w:val="22"/>
                <w:highlight w:val="none"/>
              </w:rPr>
            </w:pPr>
            <w:r>
              <w:rPr>
                <w:rFonts w:hint="eastAsia" w:ascii="宋体" w:hAnsi="宋体"/>
                <w:sz w:val="22"/>
                <w:szCs w:val="22"/>
                <w:highlight w:val="none"/>
              </w:rPr>
              <w:t>售后服务要求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sz w:val="22"/>
                <w:szCs w:val="22"/>
                <w:highlight w:val="none"/>
              </w:rPr>
            </w:pPr>
            <w:r>
              <w:rPr>
                <w:rFonts w:hint="eastAsia" w:ascii="宋体" w:hAnsi="宋体"/>
                <w:sz w:val="22"/>
                <w:szCs w:val="22"/>
                <w:highlight w:val="none"/>
              </w:rPr>
              <w:t>（1）技术支持：针对采购方问题，通过电话方式排除故障，2小时内响应，24小时解决问题</w:t>
            </w:r>
          </w:p>
          <w:p>
            <w:pPr>
              <w:spacing w:line="360" w:lineRule="auto"/>
              <w:jc w:val="left"/>
              <w:rPr>
                <w:rFonts w:ascii="宋体" w:hAnsi="宋体"/>
                <w:sz w:val="22"/>
                <w:szCs w:val="22"/>
                <w:highlight w:val="none"/>
              </w:rPr>
            </w:pPr>
            <w:r>
              <w:rPr>
                <w:rFonts w:hint="eastAsia" w:ascii="宋体" w:hAnsi="宋体"/>
                <w:sz w:val="22"/>
                <w:szCs w:val="22"/>
                <w:highlight w:val="none"/>
              </w:rPr>
              <w:t>（2）中标供应商应对提供的产品，免费部署，免费培训，并提供校本课程思政资源库2年免费使用权及免费咨询服务。</w:t>
            </w:r>
          </w:p>
          <w:p>
            <w:pPr>
              <w:spacing w:line="360" w:lineRule="auto"/>
              <w:jc w:val="left"/>
              <w:rPr>
                <w:rFonts w:hint="eastAsia" w:ascii="宋体" w:hAnsi="宋体" w:cs="宋体"/>
                <w:bCs/>
                <w:sz w:val="22"/>
                <w:szCs w:val="22"/>
                <w:highlight w:val="none"/>
              </w:rPr>
            </w:pPr>
            <w:r>
              <w:rPr>
                <w:rFonts w:hint="eastAsia" w:ascii="宋体" w:hAnsi="宋体"/>
                <w:sz w:val="22"/>
                <w:szCs w:val="22"/>
                <w:highlight w:val="none"/>
              </w:rPr>
              <w:t>（3）中标供应商提供所有视频音频等文件以拷贝形式交付学校，并在文件上标记学校名称、课程名称、标题等。中标供应商应保留全部母带级别文件，至少三年。</w:t>
            </w:r>
          </w:p>
        </w:tc>
      </w:tr>
    </w:tbl>
    <w:p>
      <w:pPr>
        <w:numPr>
          <w:ilvl w:val="0"/>
          <w:numId w:val="3"/>
        </w:num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技术要求</w:t>
      </w:r>
    </w:p>
    <w:p>
      <w:pPr>
        <w:pStyle w:val="3"/>
        <w:spacing w:before="0" w:after="0"/>
        <w:ind w:firstLine="444" w:firstLineChars="201"/>
        <w:rPr>
          <w:rFonts w:hint="eastAsia" w:ascii="宋体" w:hAnsi="宋体" w:eastAsia="宋体" w:cs="宋体"/>
          <w:sz w:val="22"/>
          <w:szCs w:val="22"/>
          <w:highlight w:val="none"/>
        </w:rPr>
      </w:pPr>
      <w:bookmarkStart w:id="0" w:name="_Toc12807"/>
      <w:r>
        <w:rPr>
          <w:rFonts w:hint="eastAsia" w:ascii="宋体" w:hAnsi="宋体" w:eastAsia="宋体" w:cs="宋体"/>
          <w:sz w:val="22"/>
          <w:szCs w:val="22"/>
          <w:highlight w:val="none"/>
        </w:rPr>
        <w:t>(一）项目概况</w:t>
      </w:r>
      <w:bookmarkEnd w:id="0"/>
    </w:p>
    <w:p>
      <w:pPr>
        <w:spacing w:line="360" w:lineRule="auto"/>
        <w:ind w:firstLine="480"/>
        <w:rPr>
          <w:rFonts w:hint="eastAsia" w:ascii="宋体" w:hAnsi="宋体" w:cs="宋体"/>
          <w:sz w:val="22"/>
          <w:szCs w:val="22"/>
          <w:highlight w:val="none"/>
        </w:rPr>
      </w:pPr>
      <w:r>
        <w:rPr>
          <w:rFonts w:hint="eastAsia" w:ascii="宋体" w:hAnsi="宋体" w:cs="宋体"/>
          <w:sz w:val="22"/>
          <w:szCs w:val="22"/>
          <w:highlight w:val="none"/>
        </w:rPr>
        <w:t>以课程思政资源库建设为切入点，紧紧围绕全面提升学校立德树人的根本任务，校企合作深入开展课程思政理论研究与教学实践，重点开展4门课程思政示范课建设工作，在此基础上协助学校按照国家级标准建设2门课程思政示范课，按照省级标准建设2门课程思政示范课。课程思政示范课建设主要包括理念提升培训和课程思政建设工作坊实战培训、科学设计课程思政教学体系、挖掘专业思政元素、修订融入课程思政教育理念的专业人才培养方案和课程标准（教学大纲）、收集整理思政素材（含图片和视频）、编写思政案例、教案（含教学设计）、课件（ppt）、录制微课等内容；通过课程思政示范课建设，提升教师课程思政教育理念和课程思政建设综合能力，提高课程思政教学效果，并总结经验、凝练成果，将建设经验和建设成果在校内推广，引领带动全校课程思政建设工作，逐步建成具有学校特色的课程思政资源库，且课程思政建设形成体系、形成范式，在省内高职院校中推广，起到示范作用，为区域经济建设和发展做出积极的贡献。同时，建设校本思政资源云平台，应用数字化手段和信息技术，实现课程思政资源的共建共用共享，为实现全员全程全方位“三全育人”的思政教育大格局提供信息化的技术支撑。</w:t>
      </w:r>
    </w:p>
    <w:p>
      <w:pPr>
        <w:pStyle w:val="3"/>
        <w:spacing w:before="0" w:after="0"/>
        <w:ind w:firstLine="444" w:firstLineChars="201"/>
        <w:rPr>
          <w:rFonts w:hint="eastAsia" w:ascii="宋体" w:hAnsi="宋体" w:eastAsia="宋体" w:cs="宋体"/>
          <w:sz w:val="22"/>
          <w:szCs w:val="22"/>
          <w:highlight w:val="none"/>
        </w:rPr>
      </w:pPr>
      <w:bookmarkStart w:id="1" w:name="_Toc32710"/>
      <w:r>
        <w:rPr>
          <w:rFonts w:hint="eastAsia" w:ascii="宋体" w:hAnsi="宋体" w:eastAsia="宋体" w:cs="宋体"/>
          <w:sz w:val="22"/>
          <w:szCs w:val="22"/>
          <w:highlight w:val="none"/>
        </w:rPr>
        <w:t>（二）建设清单</w:t>
      </w:r>
      <w:bookmarkEnd w:id="1"/>
    </w:p>
    <w:p>
      <w:pPr>
        <w:jc w:val="center"/>
        <w:rPr>
          <w:rFonts w:hint="eastAsia" w:ascii="宋体" w:hAnsi="宋体" w:cs="宋体"/>
          <w:sz w:val="22"/>
          <w:szCs w:val="22"/>
          <w:highlight w:val="none"/>
        </w:rPr>
      </w:pPr>
      <w:r>
        <w:rPr>
          <w:rFonts w:hint="eastAsia" w:ascii="宋体" w:hAnsi="宋体" w:cs="宋体"/>
          <w:b/>
          <w:bCs/>
          <w:sz w:val="22"/>
          <w:szCs w:val="22"/>
          <w:highlight w:val="none"/>
        </w:rPr>
        <w:t>项目资金预算明细</w:t>
      </w:r>
    </w:p>
    <w:p>
      <w:pPr>
        <w:rPr>
          <w:rFonts w:hint="eastAsia" w:ascii="宋体" w:hAnsi="宋体" w:cs="宋体"/>
          <w:sz w:val="22"/>
          <w:szCs w:val="22"/>
          <w:highlight w:val="none"/>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1"/>
        <w:gridCol w:w="2834"/>
        <w:gridCol w:w="1140"/>
        <w:gridCol w:w="1125"/>
        <w:gridCol w:w="1350"/>
        <w:gridCol w:w="1260"/>
        <w:gridCol w:w="6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91" w:type="dxa"/>
            <w:noWrap w:val="0"/>
            <w:vAlign w:val="center"/>
          </w:tcPr>
          <w:p>
            <w:pPr>
              <w:jc w:val="center"/>
              <w:rPr>
                <w:rFonts w:hint="eastAsia" w:ascii="宋体" w:hAnsi="宋体" w:cs="宋体"/>
                <w:b/>
                <w:sz w:val="22"/>
                <w:szCs w:val="22"/>
                <w:highlight w:val="none"/>
              </w:rPr>
            </w:pPr>
            <w:r>
              <w:rPr>
                <w:rFonts w:hint="eastAsia" w:ascii="宋体" w:hAnsi="宋体" w:cs="宋体"/>
                <w:b/>
                <w:sz w:val="22"/>
                <w:szCs w:val="22"/>
                <w:highlight w:val="none"/>
              </w:rPr>
              <w:t>序号</w:t>
            </w:r>
          </w:p>
        </w:tc>
        <w:tc>
          <w:tcPr>
            <w:tcW w:w="2834" w:type="dxa"/>
            <w:noWrap w:val="0"/>
            <w:vAlign w:val="center"/>
          </w:tcPr>
          <w:p>
            <w:pPr>
              <w:jc w:val="center"/>
              <w:rPr>
                <w:rFonts w:hint="eastAsia" w:ascii="宋体" w:hAnsi="宋体" w:cs="宋体"/>
                <w:b/>
                <w:sz w:val="22"/>
                <w:szCs w:val="22"/>
                <w:highlight w:val="none"/>
              </w:rPr>
            </w:pPr>
            <w:r>
              <w:rPr>
                <w:rFonts w:hint="eastAsia" w:ascii="宋体" w:hAnsi="宋体" w:cs="宋体"/>
                <w:b/>
                <w:sz w:val="22"/>
                <w:szCs w:val="22"/>
                <w:highlight w:val="none"/>
              </w:rPr>
              <w:t>服务名称</w:t>
            </w:r>
          </w:p>
        </w:tc>
        <w:tc>
          <w:tcPr>
            <w:tcW w:w="1140" w:type="dxa"/>
            <w:noWrap w:val="0"/>
            <w:vAlign w:val="center"/>
          </w:tcPr>
          <w:p>
            <w:pPr>
              <w:jc w:val="center"/>
              <w:rPr>
                <w:rFonts w:hint="eastAsia" w:ascii="宋体" w:hAnsi="宋体" w:cs="宋体"/>
                <w:b/>
                <w:sz w:val="22"/>
                <w:szCs w:val="22"/>
                <w:highlight w:val="none"/>
              </w:rPr>
            </w:pPr>
            <w:r>
              <w:rPr>
                <w:rFonts w:hint="eastAsia" w:ascii="宋体" w:hAnsi="宋体" w:cs="宋体"/>
                <w:b/>
                <w:sz w:val="22"/>
                <w:szCs w:val="22"/>
                <w:highlight w:val="none"/>
              </w:rPr>
              <w:t>单位</w:t>
            </w:r>
          </w:p>
        </w:tc>
        <w:tc>
          <w:tcPr>
            <w:tcW w:w="1125" w:type="dxa"/>
            <w:noWrap w:val="0"/>
            <w:vAlign w:val="center"/>
          </w:tcPr>
          <w:p>
            <w:pPr>
              <w:jc w:val="center"/>
              <w:rPr>
                <w:rFonts w:hint="eastAsia" w:ascii="宋体" w:hAnsi="宋体" w:cs="宋体"/>
                <w:b/>
                <w:sz w:val="22"/>
                <w:szCs w:val="22"/>
                <w:highlight w:val="none"/>
              </w:rPr>
            </w:pPr>
            <w:r>
              <w:rPr>
                <w:rFonts w:hint="eastAsia" w:ascii="宋体" w:hAnsi="宋体" w:cs="宋体"/>
                <w:b/>
                <w:sz w:val="22"/>
                <w:szCs w:val="22"/>
                <w:highlight w:val="none"/>
              </w:rPr>
              <w:t>数量</w:t>
            </w:r>
          </w:p>
        </w:tc>
        <w:tc>
          <w:tcPr>
            <w:tcW w:w="1350" w:type="dxa"/>
            <w:noWrap w:val="0"/>
            <w:vAlign w:val="center"/>
          </w:tcPr>
          <w:p>
            <w:pPr>
              <w:jc w:val="center"/>
              <w:rPr>
                <w:rFonts w:hint="eastAsia" w:ascii="宋体" w:hAnsi="宋体" w:cs="宋体"/>
                <w:b/>
                <w:sz w:val="22"/>
                <w:szCs w:val="22"/>
                <w:highlight w:val="none"/>
              </w:rPr>
            </w:pPr>
            <w:r>
              <w:rPr>
                <w:rFonts w:hint="eastAsia" w:ascii="宋体" w:hAnsi="宋体" w:cs="宋体"/>
                <w:b/>
                <w:sz w:val="22"/>
                <w:szCs w:val="22"/>
                <w:highlight w:val="none"/>
              </w:rPr>
              <w:t>预算单价</w:t>
            </w:r>
          </w:p>
          <w:p>
            <w:pPr>
              <w:jc w:val="center"/>
              <w:rPr>
                <w:rFonts w:hint="eastAsia" w:ascii="宋体" w:hAnsi="宋体" w:cs="宋体"/>
                <w:b/>
                <w:sz w:val="22"/>
                <w:szCs w:val="22"/>
                <w:highlight w:val="none"/>
              </w:rPr>
            </w:pPr>
            <w:r>
              <w:rPr>
                <w:rFonts w:hint="eastAsia" w:ascii="宋体" w:hAnsi="宋体" w:cs="宋体"/>
                <w:b/>
                <w:sz w:val="22"/>
                <w:szCs w:val="22"/>
                <w:highlight w:val="none"/>
              </w:rPr>
              <w:t>（万元）</w:t>
            </w:r>
          </w:p>
        </w:tc>
        <w:tc>
          <w:tcPr>
            <w:tcW w:w="1260" w:type="dxa"/>
            <w:noWrap w:val="0"/>
            <w:vAlign w:val="center"/>
          </w:tcPr>
          <w:p>
            <w:pPr>
              <w:jc w:val="center"/>
              <w:rPr>
                <w:rFonts w:hint="eastAsia" w:ascii="宋体" w:hAnsi="宋体" w:cs="宋体"/>
                <w:b/>
                <w:sz w:val="22"/>
                <w:szCs w:val="22"/>
                <w:highlight w:val="none"/>
              </w:rPr>
            </w:pPr>
            <w:r>
              <w:rPr>
                <w:rFonts w:hint="eastAsia" w:ascii="宋体" w:hAnsi="宋体" w:cs="宋体"/>
                <w:b/>
                <w:sz w:val="22"/>
                <w:szCs w:val="22"/>
                <w:highlight w:val="none"/>
              </w:rPr>
              <w:t>单项预算 金额</w:t>
            </w:r>
          </w:p>
          <w:p>
            <w:pPr>
              <w:jc w:val="center"/>
              <w:rPr>
                <w:rFonts w:hint="eastAsia" w:ascii="宋体" w:hAnsi="宋体" w:cs="宋体"/>
                <w:b/>
                <w:sz w:val="22"/>
                <w:szCs w:val="22"/>
                <w:highlight w:val="none"/>
              </w:rPr>
            </w:pPr>
            <w:r>
              <w:rPr>
                <w:rFonts w:hint="eastAsia" w:ascii="宋体" w:hAnsi="宋体" w:cs="宋体"/>
                <w:b/>
                <w:sz w:val="22"/>
                <w:szCs w:val="22"/>
                <w:highlight w:val="none"/>
              </w:rPr>
              <w:t>(万元)</w:t>
            </w:r>
          </w:p>
        </w:tc>
        <w:tc>
          <w:tcPr>
            <w:tcW w:w="671" w:type="dxa"/>
            <w:noWrap w:val="0"/>
            <w:vAlign w:val="center"/>
          </w:tcPr>
          <w:p>
            <w:pPr>
              <w:jc w:val="center"/>
              <w:rPr>
                <w:rFonts w:hint="eastAsia" w:ascii="宋体" w:hAnsi="宋体" w:cs="宋体"/>
                <w:b/>
                <w:sz w:val="22"/>
                <w:szCs w:val="22"/>
                <w:highlight w:val="none"/>
              </w:rPr>
            </w:pPr>
            <w:r>
              <w:rPr>
                <w:rFonts w:hint="eastAsia" w:ascii="宋体" w:hAnsi="宋体" w:cs="宋体"/>
                <w:b/>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1" w:hRule="exact"/>
          <w:jc w:val="center"/>
        </w:trPr>
        <w:tc>
          <w:tcPr>
            <w:tcW w:w="691" w:type="dxa"/>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2834" w:type="dxa"/>
            <w:noWrap w:val="0"/>
            <w:vAlign w:val="center"/>
          </w:tcPr>
          <w:p>
            <w:pPr>
              <w:rPr>
                <w:rFonts w:hint="eastAsia" w:ascii="宋体" w:hAnsi="宋体" w:cs="宋体"/>
                <w:sz w:val="22"/>
                <w:szCs w:val="22"/>
                <w:highlight w:val="none"/>
              </w:rPr>
            </w:pPr>
            <w:r>
              <w:rPr>
                <w:rFonts w:hint="eastAsia" w:ascii="宋体" w:hAnsi="宋体" w:cs="宋体"/>
                <w:sz w:val="22"/>
                <w:szCs w:val="22"/>
                <w:highlight w:val="none"/>
              </w:rPr>
              <w:t>课程思政建设（国家级标准）</w:t>
            </w:r>
          </w:p>
        </w:tc>
        <w:tc>
          <w:tcPr>
            <w:tcW w:w="1140" w:type="dxa"/>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门</w:t>
            </w:r>
          </w:p>
        </w:tc>
        <w:tc>
          <w:tcPr>
            <w:tcW w:w="1125" w:type="dxa"/>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2</w:t>
            </w:r>
          </w:p>
        </w:tc>
        <w:tc>
          <w:tcPr>
            <w:tcW w:w="1350" w:type="dxa"/>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7.84</w:t>
            </w:r>
          </w:p>
        </w:tc>
        <w:tc>
          <w:tcPr>
            <w:tcW w:w="1260" w:type="dxa"/>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15.68</w:t>
            </w:r>
          </w:p>
        </w:tc>
        <w:tc>
          <w:tcPr>
            <w:tcW w:w="671" w:type="dxa"/>
            <w:noWrap w:val="0"/>
            <w:vAlign w:val="center"/>
          </w:tcPr>
          <w:p>
            <w:pPr>
              <w:jc w:val="left"/>
              <w:rPr>
                <w:rFonts w:hint="eastAsia"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3" w:hRule="exact"/>
          <w:jc w:val="center"/>
        </w:trPr>
        <w:tc>
          <w:tcPr>
            <w:tcW w:w="691" w:type="dxa"/>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2</w:t>
            </w:r>
          </w:p>
        </w:tc>
        <w:tc>
          <w:tcPr>
            <w:tcW w:w="2834" w:type="dxa"/>
            <w:noWrap w:val="0"/>
            <w:vAlign w:val="center"/>
          </w:tcPr>
          <w:p>
            <w:pPr>
              <w:rPr>
                <w:rFonts w:hint="eastAsia" w:ascii="宋体" w:hAnsi="宋体" w:cs="宋体"/>
                <w:sz w:val="22"/>
                <w:szCs w:val="22"/>
                <w:highlight w:val="none"/>
              </w:rPr>
            </w:pPr>
            <w:r>
              <w:rPr>
                <w:rFonts w:hint="eastAsia" w:ascii="宋体" w:hAnsi="宋体" w:cs="宋体"/>
                <w:sz w:val="22"/>
                <w:szCs w:val="22"/>
                <w:highlight w:val="none"/>
              </w:rPr>
              <w:t>课程思政建设（省级标准）</w:t>
            </w:r>
          </w:p>
        </w:tc>
        <w:tc>
          <w:tcPr>
            <w:tcW w:w="1140" w:type="dxa"/>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门</w:t>
            </w:r>
          </w:p>
        </w:tc>
        <w:tc>
          <w:tcPr>
            <w:tcW w:w="1125" w:type="dxa"/>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2</w:t>
            </w:r>
          </w:p>
        </w:tc>
        <w:tc>
          <w:tcPr>
            <w:tcW w:w="1350" w:type="dxa"/>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6.8</w:t>
            </w:r>
          </w:p>
        </w:tc>
        <w:tc>
          <w:tcPr>
            <w:tcW w:w="1260" w:type="dxa"/>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13.6</w:t>
            </w:r>
          </w:p>
        </w:tc>
        <w:tc>
          <w:tcPr>
            <w:tcW w:w="671" w:type="dxa"/>
            <w:noWrap w:val="0"/>
            <w:vAlign w:val="center"/>
          </w:tcPr>
          <w:p>
            <w:pPr>
              <w:jc w:val="left"/>
              <w:rPr>
                <w:rFonts w:hint="eastAsia"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2" w:hRule="exact"/>
          <w:jc w:val="center"/>
        </w:trPr>
        <w:tc>
          <w:tcPr>
            <w:tcW w:w="691" w:type="dxa"/>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3</w:t>
            </w:r>
          </w:p>
        </w:tc>
        <w:tc>
          <w:tcPr>
            <w:tcW w:w="2834" w:type="dxa"/>
            <w:noWrap w:val="0"/>
            <w:vAlign w:val="center"/>
          </w:tcPr>
          <w:p>
            <w:pPr>
              <w:pStyle w:val="9"/>
              <w:jc w:val="center"/>
              <w:rPr>
                <w:rFonts w:hint="eastAsia" w:ascii="宋体" w:hAnsi="宋体" w:cs="宋体"/>
                <w:sz w:val="22"/>
                <w:szCs w:val="22"/>
                <w:highlight w:val="none"/>
                <w:lang w:val="zh-CN"/>
              </w:rPr>
            </w:pPr>
            <w:r>
              <w:rPr>
                <w:rFonts w:hint="eastAsia" w:ascii="宋体" w:hAnsi="宋体" w:cs="宋体"/>
                <w:sz w:val="22"/>
                <w:szCs w:val="22"/>
                <w:highlight w:val="none"/>
                <w:lang w:val="zh-CN"/>
              </w:rPr>
              <w:t>校本思政资源云平台</w:t>
            </w:r>
          </w:p>
        </w:tc>
        <w:tc>
          <w:tcPr>
            <w:tcW w:w="1140" w:type="dxa"/>
            <w:noWrap w:val="0"/>
            <w:vAlign w:val="center"/>
          </w:tcPr>
          <w:p>
            <w:pPr>
              <w:pStyle w:val="9"/>
              <w:jc w:val="center"/>
              <w:rPr>
                <w:rFonts w:hint="eastAsia" w:ascii="宋体" w:hAnsi="宋体" w:cs="宋体"/>
                <w:sz w:val="22"/>
                <w:szCs w:val="22"/>
                <w:highlight w:val="none"/>
              </w:rPr>
            </w:pPr>
            <w:r>
              <w:rPr>
                <w:rFonts w:hint="eastAsia" w:ascii="宋体" w:hAnsi="宋体" w:cs="宋体"/>
                <w:sz w:val="22"/>
                <w:szCs w:val="22"/>
                <w:highlight w:val="none"/>
              </w:rPr>
              <w:t>年</w:t>
            </w:r>
          </w:p>
        </w:tc>
        <w:tc>
          <w:tcPr>
            <w:tcW w:w="1125" w:type="dxa"/>
            <w:noWrap w:val="0"/>
            <w:vAlign w:val="center"/>
          </w:tcPr>
          <w:p>
            <w:pPr>
              <w:pStyle w:val="9"/>
              <w:jc w:val="center"/>
              <w:rPr>
                <w:rFonts w:hint="eastAsia" w:ascii="宋体" w:hAnsi="宋体" w:cs="宋体"/>
                <w:sz w:val="22"/>
                <w:szCs w:val="22"/>
                <w:highlight w:val="none"/>
              </w:rPr>
            </w:pPr>
            <w:r>
              <w:rPr>
                <w:rFonts w:hint="eastAsia" w:ascii="宋体" w:hAnsi="宋体" w:cs="宋体"/>
                <w:sz w:val="22"/>
                <w:szCs w:val="22"/>
                <w:highlight w:val="none"/>
              </w:rPr>
              <w:t>2</w:t>
            </w:r>
          </w:p>
        </w:tc>
        <w:tc>
          <w:tcPr>
            <w:tcW w:w="1350" w:type="dxa"/>
            <w:noWrap w:val="0"/>
            <w:vAlign w:val="center"/>
          </w:tcPr>
          <w:p>
            <w:pPr>
              <w:pStyle w:val="9"/>
              <w:jc w:val="center"/>
              <w:rPr>
                <w:rFonts w:hint="eastAsia" w:ascii="宋体" w:hAnsi="宋体" w:cs="宋体"/>
                <w:sz w:val="22"/>
                <w:szCs w:val="22"/>
                <w:highlight w:val="none"/>
              </w:rPr>
            </w:pPr>
            <w:r>
              <w:rPr>
                <w:rFonts w:hint="eastAsia" w:ascii="宋体" w:hAnsi="宋体" w:cs="宋体"/>
                <w:sz w:val="22"/>
                <w:szCs w:val="22"/>
                <w:highlight w:val="none"/>
              </w:rPr>
              <w:t>4.8</w:t>
            </w:r>
          </w:p>
        </w:tc>
        <w:tc>
          <w:tcPr>
            <w:tcW w:w="1260" w:type="dxa"/>
            <w:noWrap w:val="0"/>
            <w:vAlign w:val="center"/>
          </w:tcPr>
          <w:p>
            <w:pPr>
              <w:pStyle w:val="9"/>
              <w:jc w:val="center"/>
              <w:rPr>
                <w:rFonts w:hint="eastAsia" w:ascii="宋体" w:hAnsi="宋体" w:cs="宋体"/>
                <w:sz w:val="22"/>
                <w:szCs w:val="22"/>
                <w:highlight w:val="none"/>
              </w:rPr>
            </w:pPr>
            <w:r>
              <w:rPr>
                <w:rFonts w:hint="eastAsia" w:ascii="宋体" w:hAnsi="宋体" w:cs="宋体"/>
                <w:sz w:val="22"/>
                <w:szCs w:val="22"/>
                <w:highlight w:val="none"/>
              </w:rPr>
              <w:t>9.6</w:t>
            </w:r>
          </w:p>
        </w:tc>
        <w:tc>
          <w:tcPr>
            <w:tcW w:w="671" w:type="dxa"/>
            <w:noWrap w:val="0"/>
            <w:vAlign w:val="top"/>
          </w:tcPr>
          <w:p>
            <w:pPr>
              <w:jc w:val="left"/>
              <w:rPr>
                <w:rFonts w:hint="eastAsia"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2" w:hRule="exact"/>
          <w:jc w:val="center"/>
        </w:trPr>
        <w:tc>
          <w:tcPr>
            <w:tcW w:w="7140" w:type="dxa"/>
            <w:gridSpan w:val="5"/>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合   计</w:t>
            </w:r>
          </w:p>
        </w:tc>
        <w:tc>
          <w:tcPr>
            <w:tcW w:w="1260" w:type="dxa"/>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38.88</w:t>
            </w:r>
          </w:p>
        </w:tc>
        <w:tc>
          <w:tcPr>
            <w:tcW w:w="671" w:type="dxa"/>
            <w:noWrap w:val="0"/>
            <w:vAlign w:val="top"/>
          </w:tcPr>
          <w:p>
            <w:pPr>
              <w:jc w:val="left"/>
              <w:rPr>
                <w:rFonts w:hint="eastAsia" w:ascii="宋体" w:hAnsi="宋体" w:cs="宋体"/>
                <w:sz w:val="22"/>
                <w:szCs w:val="22"/>
                <w:highlight w:val="none"/>
              </w:rPr>
            </w:pPr>
          </w:p>
        </w:tc>
      </w:tr>
    </w:tbl>
    <w:p>
      <w:pPr>
        <w:pStyle w:val="3"/>
        <w:numPr>
          <w:ilvl w:val="0"/>
          <w:numId w:val="4"/>
        </w:numPr>
        <w:ind w:firstLine="444" w:firstLineChars="201"/>
        <w:rPr>
          <w:rFonts w:hint="eastAsia" w:ascii="宋体" w:hAnsi="宋体" w:eastAsia="宋体" w:cs="宋体"/>
          <w:sz w:val="22"/>
          <w:szCs w:val="22"/>
          <w:highlight w:val="none"/>
        </w:rPr>
      </w:pPr>
      <w:bookmarkStart w:id="2" w:name="_Toc20562"/>
      <w:r>
        <w:rPr>
          <w:rFonts w:hint="eastAsia" w:ascii="宋体" w:hAnsi="宋体" w:eastAsia="宋体" w:cs="宋体"/>
          <w:sz w:val="22"/>
          <w:szCs w:val="22"/>
          <w:highlight w:val="none"/>
        </w:rPr>
        <w:t>技术参数</w:t>
      </w:r>
      <w:bookmarkEnd w:id="2"/>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398"/>
        <w:gridCol w:w="843"/>
        <w:gridCol w:w="7371"/>
        <w:gridCol w:w="421"/>
        <w:gridCol w:w="4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98" w:type="dxa"/>
            <w:noWrap w:val="0"/>
            <w:vAlign w:val="center"/>
          </w:tcPr>
          <w:p>
            <w:pPr>
              <w:spacing w:line="36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843" w:type="dxa"/>
            <w:noWrap w:val="0"/>
            <w:vAlign w:val="center"/>
          </w:tcPr>
          <w:p>
            <w:pPr>
              <w:spacing w:line="36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服务名称</w:t>
            </w:r>
          </w:p>
        </w:tc>
        <w:tc>
          <w:tcPr>
            <w:tcW w:w="7371" w:type="dxa"/>
            <w:noWrap w:val="0"/>
            <w:vAlign w:val="center"/>
          </w:tcPr>
          <w:p>
            <w:pPr>
              <w:spacing w:line="36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技术详细参数及相关要求</w:t>
            </w:r>
          </w:p>
        </w:tc>
        <w:tc>
          <w:tcPr>
            <w:tcW w:w="421" w:type="dxa"/>
            <w:noWrap w:val="0"/>
            <w:vAlign w:val="center"/>
          </w:tcPr>
          <w:p>
            <w:pPr>
              <w:spacing w:line="36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单位</w:t>
            </w:r>
          </w:p>
        </w:tc>
        <w:tc>
          <w:tcPr>
            <w:tcW w:w="441" w:type="dxa"/>
            <w:noWrap w:val="0"/>
            <w:vAlign w:val="center"/>
          </w:tcPr>
          <w:p>
            <w:pPr>
              <w:spacing w:line="36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98" w:type="dxa"/>
            <w:noWrap w:val="0"/>
            <w:vAlign w:val="center"/>
          </w:tcPr>
          <w:p>
            <w:pPr>
              <w:spacing w:line="36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1</w:t>
            </w:r>
          </w:p>
        </w:tc>
        <w:tc>
          <w:tcPr>
            <w:tcW w:w="843"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课程思政建设（国家级标准）</w:t>
            </w:r>
          </w:p>
        </w:tc>
        <w:tc>
          <w:tcPr>
            <w:tcW w:w="7371" w:type="dxa"/>
            <w:noWrap w:val="0"/>
            <w:vAlign w:val="center"/>
          </w:tcPr>
          <w:p>
            <w:pPr>
              <w:spacing w:line="360" w:lineRule="exact"/>
              <w:ind w:left="21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一、课程思政教育理念转变培训</w:t>
            </w:r>
          </w:p>
          <w:p>
            <w:pPr>
              <w:spacing w:line="360" w:lineRule="exact"/>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课程思政教育理念提升：培训内容包括课程思政建设政策解读、课程思政建设经验交流和课程思政建设研讨等内容。</w:t>
            </w:r>
          </w:p>
          <w:p>
            <w:pPr>
              <w:spacing w:line="360" w:lineRule="exact"/>
              <w:ind w:left="210"/>
              <w:rPr>
                <w:rFonts w:hint="eastAsia" w:ascii="Calibri" w:hAnsi="Calibri" w:eastAsia="宋体" w:cs="Times New Roman"/>
                <w:b/>
                <w:color w:val="auto"/>
                <w:kern w:val="2"/>
                <w:sz w:val="21"/>
                <w:szCs w:val="21"/>
                <w:highlight w:val="none"/>
                <w:lang w:eastAsia="zh-CN" w:bidi="ar"/>
              </w:rPr>
            </w:pPr>
            <w:r>
              <w:rPr>
                <w:rFonts w:hint="eastAsia" w:ascii="Calibri" w:hAnsi="Calibri" w:eastAsia="宋体" w:cs="Times New Roman"/>
                <w:b/>
                <w:color w:val="auto"/>
                <w:kern w:val="2"/>
                <w:sz w:val="21"/>
                <w:szCs w:val="21"/>
                <w:highlight w:val="none"/>
                <w:lang w:eastAsia="zh-CN" w:bidi="ar"/>
              </w:rPr>
              <w:t>（一）培训内容：</w:t>
            </w:r>
          </w:p>
          <w:p>
            <w:pPr>
              <w:spacing w:line="360" w:lineRule="exact"/>
              <w:ind w:left="210"/>
              <w:rPr>
                <w:rFonts w:hint="eastAsia" w:ascii="宋体" w:hAnsi="宋体" w:eastAsia="宋体" w:cs="宋体"/>
                <w:b/>
                <w:color w:val="auto"/>
                <w:kern w:val="2"/>
                <w:sz w:val="21"/>
                <w:szCs w:val="21"/>
                <w:highlight w:val="none"/>
                <w:lang w:val="en-US" w:eastAsia="zh-CN" w:bidi="ar"/>
              </w:rPr>
            </w:pPr>
            <w:r>
              <w:rPr>
                <w:rFonts w:hint="eastAsia" w:ascii="Calibri" w:hAnsi="Calibri" w:eastAsia="宋体" w:cs="Times New Roman"/>
                <w:b/>
                <w:color w:val="auto"/>
                <w:kern w:val="2"/>
                <w:sz w:val="21"/>
                <w:szCs w:val="21"/>
                <w:highlight w:val="none"/>
                <w:lang w:eastAsia="zh-CN" w:bidi="ar"/>
              </w:rPr>
              <w:t>课程一：</w:t>
            </w:r>
            <w:r>
              <w:rPr>
                <w:rFonts w:hint="default" w:ascii="Calibri" w:hAnsi="Calibri" w:eastAsia="宋体" w:cs="Times New Roman"/>
                <w:b/>
                <w:color w:val="auto"/>
                <w:kern w:val="2"/>
                <w:sz w:val="21"/>
                <w:szCs w:val="21"/>
                <w:highlight w:val="none"/>
                <w:lang w:eastAsia="zh-CN" w:bidi="ar"/>
              </w:rPr>
              <w:t>课程思政</w:t>
            </w:r>
            <w:r>
              <w:rPr>
                <w:rFonts w:hint="eastAsia" w:ascii="宋体" w:hAnsi="宋体" w:eastAsia="宋体" w:cs="宋体"/>
                <w:b/>
                <w:color w:val="auto"/>
                <w:kern w:val="2"/>
                <w:sz w:val="21"/>
                <w:szCs w:val="21"/>
                <w:highlight w:val="none"/>
                <w:lang w:val="en-US" w:eastAsia="zh-CN" w:bidi="ar"/>
              </w:rPr>
              <w:t>理念转化政策解读</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1.主要内容：</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）一个核心：全面提高人才培养能力；</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）三个重点：紧抓“主力军”“主战场”“主渠道”；</w:t>
            </w:r>
          </w:p>
          <w:p>
            <w:pPr>
              <w:spacing w:line="360" w:lineRule="exact"/>
              <w:ind w:firstLine="210" w:firstLineChars="100"/>
              <w:jc w:val="left"/>
              <w:rPr>
                <w:rFonts w:hint="default"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）四个统一：让思政元素从专业课程中自然长出</w:t>
            </w:r>
            <w:r>
              <w:rPr>
                <w:rFonts w:hint="default" w:ascii="宋体" w:hAnsi="宋体" w:eastAsia="宋体" w:cs="宋体"/>
                <w:color w:val="auto"/>
                <w:kern w:val="2"/>
                <w:sz w:val="21"/>
                <w:szCs w:val="21"/>
                <w:highlight w:val="none"/>
                <w:lang w:eastAsia="zh-CN" w:bidi="ar"/>
              </w:rPr>
              <w:t>。</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培训对象：各高等院校（含高职、高专）各级主管领导、分管院(校)长、二级院（校）长、教务处、科研处、学生管理、教师发展中心、思政教学部、各系主任和教研室负责人、专业带头人、教学管理人员及骨干教师等</w:t>
            </w:r>
          </w:p>
          <w:p>
            <w:pPr>
              <w:spacing w:line="360" w:lineRule="exact"/>
              <w:ind w:left="210"/>
              <w:rPr>
                <w:rFonts w:hint="default" w:ascii="Calibri" w:hAnsi="Calibri" w:eastAsia="宋体" w:cs="Calibri"/>
                <w:b/>
                <w:color w:val="auto"/>
                <w:kern w:val="2"/>
                <w:sz w:val="21"/>
                <w:szCs w:val="21"/>
                <w:highlight w:val="none"/>
                <w:lang w:val="en-US" w:eastAsia="zh-CN" w:bidi="ar"/>
              </w:rPr>
            </w:pPr>
            <w:r>
              <w:rPr>
                <w:rFonts w:hint="eastAsia" w:ascii="Calibri" w:hAnsi="Calibri" w:eastAsia="宋体" w:cs="Times New Roman"/>
                <w:b/>
                <w:color w:val="auto"/>
                <w:kern w:val="2"/>
                <w:sz w:val="21"/>
                <w:szCs w:val="21"/>
                <w:highlight w:val="none"/>
                <w:lang w:eastAsia="zh-CN" w:bidi="ar"/>
              </w:rPr>
              <w:t>课程二：</w:t>
            </w:r>
            <w:r>
              <w:rPr>
                <w:rFonts w:hint="eastAsia" w:ascii="宋体" w:hAnsi="宋体" w:eastAsia="宋体" w:cs="宋体"/>
                <w:b/>
                <w:color w:val="auto"/>
                <w:kern w:val="2"/>
                <w:sz w:val="21"/>
                <w:szCs w:val="21"/>
                <w:highlight w:val="none"/>
                <w:lang w:val="en-US" w:eastAsia="zh-CN" w:bidi="ar"/>
              </w:rPr>
              <w:t>系统推进</w:t>
            </w:r>
            <w:r>
              <w:rPr>
                <w:rFonts w:hint="eastAsia" w:ascii="Calibri" w:hAnsi="Calibri" w:eastAsia="宋体" w:cs="Times New Roman"/>
                <w:b/>
                <w:color w:val="auto"/>
                <w:kern w:val="2"/>
                <w:sz w:val="21"/>
                <w:szCs w:val="21"/>
                <w:highlight w:val="none"/>
                <w:lang w:val="en-US" w:eastAsia="zh-CN" w:bidi="ar"/>
              </w:rPr>
              <w:t>课程</w:t>
            </w:r>
            <w:r>
              <w:rPr>
                <w:rFonts w:hint="eastAsia" w:ascii="宋体" w:hAnsi="宋体" w:eastAsia="宋体" w:cs="宋体"/>
                <w:b/>
                <w:color w:val="auto"/>
                <w:kern w:val="2"/>
                <w:sz w:val="21"/>
                <w:szCs w:val="21"/>
                <w:highlight w:val="none"/>
                <w:lang w:val="en-US" w:eastAsia="zh-CN" w:bidi="ar"/>
              </w:rPr>
              <w:t>思政，提升课程育人实效</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1.主要内容：</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）对课程思政提出及建设情况进行回顾</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）“纲要”出台及对课程思政建设的要求</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）基于育人的课程思政建设的系统性思考</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培训对象：各高等院校（含高职、高专）各级主管领导、分管院(校)长、二级院（校）长、教务处、科研处、学生管理、教师发展中心、思政教学部、各系主任和教研室负责人、专业带头人、教学管理人员及骨干教师等</w:t>
            </w:r>
          </w:p>
          <w:p>
            <w:pPr>
              <w:spacing w:line="360" w:lineRule="exact"/>
              <w:ind w:left="210"/>
              <w:rPr>
                <w:rFonts w:hint="eastAsia"/>
                <w:color w:val="auto"/>
                <w:highlight w:val="none"/>
                <w:lang w:val="en-US" w:eastAsia="zh-CN"/>
              </w:rPr>
            </w:pPr>
            <w:r>
              <w:rPr>
                <w:rFonts w:hint="eastAsia" w:ascii="Calibri" w:hAnsi="Calibri" w:eastAsia="宋体" w:cs="Times New Roman"/>
                <w:b/>
                <w:color w:val="auto"/>
                <w:kern w:val="2"/>
                <w:sz w:val="21"/>
                <w:szCs w:val="21"/>
                <w:highlight w:val="none"/>
                <w:lang w:eastAsia="zh-CN" w:bidi="ar"/>
              </w:rPr>
              <w:t>课程三：</w:t>
            </w:r>
            <w:r>
              <w:rPr>
                <w:rFonts w:hint="eastAsia" w:ascii="Calibri" w:hAnsi="Calibri" w:eastAsia="宋体" w:cs="Calibri"/>
                <w:b/>
                <w:color w:val="auto"/>
                <w:kern w:val="2"/>
                <w:sz w:val="21"/>
                <w:szCs w:val="21"/>
                <w:highlight w:val="none"/>
                <w:lang w:val="en-US" w:eastAsia="zh-CN" w:bidi="ar"/>
              </w:rPr>
              <w:t>课程思政的宏观思考到微观实施</w:t>
            </w:r>
            <w:r>
              <w:rPr>
                <w:rFonts w:hint="eastAsia" w:ascii="Calibri" w:hAnsi="Calibri" w:eastAsia="宋体" w:cs="Calibri"/>
                <w:b/>
                <w:color w:val="auto"/>
                <w:kern w:val="2"/>
                <w:sz w:val="21"/>
                <w:szCs w:val="21"/>
                <w:highlight w:val="none"/>
                <w:lang w:val="en-US" w:eastAsia="zh-CN" w:bidi="ar"/>
              </w:rPr>
              <w:tab/>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1.主要内容：</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（1）宏观思考：课程思政三个误区与三个规定性中观构建：课程思政在学校层面实现；</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（2）微观实施：课程思政的BEACON生成模式；</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（3）个性评价：结合CIPP模式开展四步评价。</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培训对象：各高等院校（含高职、高专）各级主管领导、分管院(校)长、二级院（校）长、教务处、科研处、学生管理、教师发展中心、思政教学部、各系主任和教研室负责人、专业带头人、教学管理人员及骨干教师等</w:t>
            </w:r>
          </w:p>
          <w:p>
            <w:pPr>
              <w:spacing w:line="360" w:lineRule="exact"/>
              <w:ind w:left="210"/>
              <w:rPr>
                <w:rFonts w:hint="eastAsia" w:ascii="Calibri" w:hAnsi="Calibri" w:eastAsia="宋体" w:cs="Calibri"/>
                <w:b/>
                <w:color w:val="auto"/>
                <w:kern w:val="2"/>
                <w:sz w:val="21"/>
                <w:szCs w:val="21"/>
                <w:highlight w:val="none"/>
                <w:lang w:val="en-US" w:eastAsia="zh-CN" w:bidi="ar"/>
              </w:rPr>
            </w:pPr>
            <w:r>
              <w:rPr>
                <w:rFonts w:hint="eastAsia" w:ascii="Calibri" w:hAnsi="Calibri" w:eastAsia="宋体" w:cs="Times New Roman"/>
                <w:b/>
                <w:color w:val="auto"/>
                <w:kern w:val="2"/>
                <w:sz w:val="21"/>
                <w:szCs w:val="21"/>
                <w:highlight w:val="none"/>
                <w:lang w:eastAsia="zh-CN" w:bidi="ar"/>
              </w:rPr>
              <w:t>课程四：</w:t>
            </w:r>
            <w:r>
              <w:rPr>
                <w:rFonts w:hint="eastAsia" w:ascii="Calibri" w:hAnsi="Calibri" w:eastAsia="宋体" w:cs="Calibri"/>
                <w:b/>
                <w:color w:val="auto"/>
                <w:kern w:val="2"/>
                <w:sz w:val="21"/>
                <w:szCs w:val="21"/>
                <w:highlight w:val="none"/>
                <w:lang w:val="en-US" w:eastAsia="zh-CN" w:bidi="ar"/>
              </w:rPr>
              <w:t>课程思政的宏观思考到微观实施</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1.主要内容：</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 xml:space="preserve">）课程思政建设的理论依据（六个层面） </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 xml:space="preserve">）一线教师课程思政建设的六条有效策略 </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 xml:space="preserve">）课程思政创新探索 </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 xml:space="preserve">）评价体系及反思途径 </w:t>
            </w:r>
          </w:p>
          <w:p>
            <w:pPr>
              <w:spacing w:line="360" w:lineRule="exact"/>
              <w:ind w:firstLine="210" w:firstLineChars="100"/>
              <w:jc w:val="left"/>
              <w:rPr>
                <w:rFonts w:hint="default"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2.培训对象：</w:t>
            </w:r>
            <w:r>
              <w:rPr>
                <w:rFonts w:hint="default" w:ascii="宋体" w:hAnsi="宋体" w:eastAsia="宋体" w:cs="宋体"/>
                <w:color w:val="auto"/>
                <w:kern w:val="2"/>
                <w:sz w:val="21"/>
                <w:szCs w:val="21"/>
                <w:highlight w:val="none"/>
                <w:lang w:val="en-US" w:eastAsia="zh-CN" w:bidi="ar"/>
              </w:rPr>
              <w:t>学校一</w:t>
            </w:r>
            <w:r>
              <w:rPr>
                <w:rFonts w:hint="default" w:ascii="宋体" w:hAnsi="宋体" w:eastAsia="宋体" w:cs="宋体"/>
                <w:color w:val="auto"/>
                <w:kern w:val="2"/>
                <w:sz w:val="21"/>
                <w:szCs w:val="21"/>
                <w:highlight w:val="none"/>
                <w:lang w:eastAsia="zh-CN" w:bidi="ar"/>
              </w:rPr>
              <w:t>线教师、骨干教师等</w:t>
            </w:r>
          </w:p>
          <w:p>
            <w:pPr>
              <w:spacing w:line="360" w:lineRule="exact"/>
              <w:ind w:left="210"/>
              <w:rPr>
                <w:rFonts w:hint="default" w:ascii="Calibri" w:hAnsi="Calibri" w:eastAsia="宋体" w:cs="Times New Roman"/>
                <w:b/>
                <w:color w:val="auto"/>
                <w:kern w:val="2"/>
                <w:sz w:val="21"/>
                <w:szCs w:val="21"/>
                <w:highlight w:val="none"/>
              </w:rPr>
            </w:pPr>
            <w:r>
              <w:rPr>
                <w:rFonts w:hint="eastAsia" w:ascii="Calibri" w:hAnsi="Calibri" w:eastAsia="宋体" w:cs="Times New Roman"/>
                <w:b/>
                <w:color w:val="auto"/>
                <w:kern w:val="2"/>
                <w:sz w:val="21"/>
                <w:szCs w:val="21"/>
                <w:highlight w:val="none"/>
                <w:lang w:eastAsia="zh-CN" w:bidi="ar"/>
              </w:rPr>
              <w:t>课程五：</w:t>
            </w:r>
            <w:r>
              <w:rPr>
                <w:rFonts w:hint="eastAsia" w:ascii="宋体" w:hAnsi="宋体" w:eastAsia="宋体" w:cs="宋体"/>
                <w:b/>
                <w:color w:val="auto"/>
                <w:kern w:val="2"/>
                <w:sz w:val="21"/>
                <w:szCs w:val="21"/>
                <w:highlight w:val="none"/>
                <w:lang w:val="en-US" w:eastAsia="zh-CN" w:bidi="ar"/>
              </w:rPr>
              <w:t>国家级课程思政示范课的设计及申报辅导</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1.主要内容：</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）课程思政要求和内涵</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）专业课课程思政设计思路</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）如何打造一门课程思政示范课</w:t>
            </w:r>
          </w:p>
          <w:p>
            <w:pPr>
              <w:spacing w:line="360" w:lineRule="exact"/>
              <w:ind w:firstLine="210" w:firstLineChars="1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）课程思政示范课申报要求、辅导</w:t>
            </w:r>
          </w:p>
          <w:p>
            <w:pPr>
              <w:spacing w:line="360" w:lineRule="exact"/>
              <w:ind w:firstLine="210" w:firstLineChars="100"/>
              <w:jc w:val="left"/>
              <w:rPr>
                <w:rFonts w:hint="default"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2.培训对象：</w:t>
            </w:r>
            <w:r>
              <w:rPr>
                <w:rFonts w:hint="default" w:ascii="宋体" w:hAnsi="宋体" w:eastAsia="宋体" w:cs="宋体"/>
                <w:color w:val="auto"/>
                <w:kern w:val="2"/>
                <w:sz w:val="21"/>
                <w:szCs w:val="21"/>
                <w:highlight w:val="none"/>
                <w:lang w:eastAsia="zh-CN" w:bidi="ar"/>
              </w:rPr>
              <w:t>学校课程思政示范课主讲教师等</w:t>
            </w:r>
          </w:p>
          <w:p>
            <w:pPr>
              <w:spacing w:line="360" w:lineRule="exact"/>
              <w:ind w:firstLine="230" w:firstLineChars="104"/>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eastAsia="zh-CN"/>
              </w:rPr>
              <w:t>二</w:t>
            </w:r>
            <w:r>
              <w:rPr>
                <w:rFonts w:hint="eastAsia" w:ascii="宋体" w:hAnsi="宋体" w:cs="宋体"/>
                <w:b/>
                <w:bCs/>
                <w:color w:val="auto"/>
                <w:sz w:val="22"/>
                <w:szCs w:val="22"/>
                <w:highlight w:val="none"/>
              </w:rPr>
              <w:t>）培训</w:t>
            </w:r>
            <w:r>
              <w:rPr>
                <w:rFonts w:hint="eastAsia" w:ascii="宋体" w:hAnsi="宋体" w:cs="宋体"/>
                <w:b/>
                <w:bCs/>
                <w:color w:val="auto"/>
                <w:sz w:val="22"/>
                <w:szCs w:val="22"/>
                <w:highlight w:val="none"/>
                <w:lang w:eastAsia="zh-CN"/>
              </w:rPr>
              <w:t>时长</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4学时</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eastAsia="zh-CN"/>
              </w:rPr>
              <w:t>三</w:t>
            </w:r>
            <w:r>
              <w:rPr>
                <w:rFonts w:hint="eastAsia" w:ascii="宋体" w:hAnsi="宋体" w:cs="宋体"/>
                <w:b/>
                <w:bCs/>
                <w:color w:val="auto"/>
                <w:sz w:val="22"/>
                <w:szCs w:val="22"/>
                <w:highlight w:val="none"/>
              </w:rPr>
              <w:t>）专家团队：</w:t>
            </w:r>
          </w:p>
          <w:p>
            <w:pPr>
              <w:spacing w:line="360" w:lineRule="exact"/>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有过课程思政培训经验的理论专家；在国家级别各种课程思政有关刊物上发表过课程思政相关的文章的副教授级别以上（含副教授）的专家1名。</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eastAsia="zh-CN"/>
              </w:rPr>
              <w:t>四</w:t>
            </w:r>
            <w:r>
              <w:rPr>
                <w:rFonts w:hint="eastAsia" w:ascii="宋体" w:hAnsi="宋体" w:cs="宋体"/>
                <w:b/>
                <w:bCs/>
                <w:color w:val="auto"/>
                <w:sz w:val="22"/>
                <w:szCs w:val="22"/>
                <w:highlight w:val="none"/>
              </w:rPr>
              <w:t>）培训方式：线下或线上</w:t>
            </w:r>
          </w:p>
          <w:p>
            <w:pPr>
              <w:spacing w:line="360" w:lineRule="exact"/>
              <w:ind w:firstLine="220" w:firstLineChars="100"/>
              <w:jc w:val="left"/>
              <w:rPr>
                <w:rFonts w:hint="eastAsia" w:ascii="宋体" w:hAnsi="宋体" w:cs="宋体"/>
                <w:color w:val="auto"/>
                <w:sz w:val="22"/>
                <w:szCs w:val="22"/>
                <w:highlight w:val="none"/>
              </w:rPr>
            </w:pP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二、课程思政建设工作坊实战培训</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通过课程思政专家的指导提升院校教师制作课程思政资源的专业度，专业课程是课程思政建设的基本载体，围绕专业课根据国家和区域发展需求，结合不同课程特点、思维方法和价值理念，深入挖掘课程思政元素，修订人才培养方案和课程标准，编辑教案（含教学设计）及思政案例，整理相关课程思政资源（图片、课件、视频），利用思政资源进行教学，让教师在对课程思政的制作中来更好的增长自己的实践创作能力，不断提炼精华的思政资源。</w:t>
            </w:r>
          </w:p>
          <w:p>
            <w:pPr>
              <w:numPr>
                <w:ilvl w:val="0"/>
                <w:numId w:val="5"/>
              </w:num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课程思政“工作坊”一期：挖掘思政元素及思政素材查找整理</w:t>
            </w:r>
          </w:p>
          <w:p>
            <w:pPr>
              <w:spacing w:line="360" w:lineRule="exact"/>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课程思政“工作坊”一期：建设团队能够在专家团队的指导下完成思政元素挖掘及相应的思政素材（含思政图片、思政视频）收集整理。</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思政元素挖掘</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1.讲解思政元素挖掘步骤和方法；</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2.讲解思政元素的要素（基本含义、详情解释）、层面（伦理教育、专业精神、职业道德、行业精神）等；</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3.以某一个专业举例，说明思政元素如何挖掘；</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4.讨论答疑现场指导（思政元素整理表）；</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5.课程思政元素挖掘的实践操作；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6.专家审核提交的思政元素成果；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7.专家现场找一个专业负责人进行成果展示；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8.总结提升；</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9.培训成果：教师能够挖掘思政元素；</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10.提交培训成果。</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思政素材</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1.找相对应的思政素材；</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2.如何下载、剪辑（助教协助）；</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3.如何填写思政素材表（下载的资源进行命名、描述）；</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4.讨论答疑现场指导（思政素材整理表）；</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5.课程思政资源搜集实践操作；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6.专家现场找一个专业负责人进行成果展示；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7.培训成果：教师能够搜集思政素材；</w:t>
            </w:r>
          </w:p>
          <w:p>
            <w:pPr>
              <w:spacing w:line="360" w:lineRule="exact"/>
              <w:ind w:firstLine="228" w:firstLineChars="104"/>
              <w:jc w:val="left"/>
              <w:rPr>
                <w:rFonts w:hint="eastAsia" w:ascii="宋体" w:hAnsi="宋体" w:cs="宋体"/>
                <w:bCs/>
                <w:color w:val="auto"/>
                <w:sz w:val="22"/>
                <w:szCs w:val="22"/>
                <w:highlight w:val="none"/>
              </w:rPr>
            </w:pPr>
            <w:r>
              <w:rPr>
                <w:rFonts w:hint="eastAsia" w:ascii="宋体" w:hAnsi="宋体" w:cs="宋体"/>
                <w:color w:val="auto"/>
                <w:sz w:val="22"/>
                <w:szCs w:val="22"/>
                <w:highlight w:val="none"/>
              </w:rPr>
              <w:t>8.提交培训成果。</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（二）课程思政“工作坊”二期：修订人才培养方案和课程标准（教学大纲）</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课程思政“工作坊”二期：建设团队能够在专家团队的指导下完成融入课程思政教育理念的人才培养方案和教学大纲的编写。</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修订人才培养方案</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1.课程思政人才培养方案格式说明；</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2.以某一个专业举例，说明人才培养方案如何修订；</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3.讨论答疑现场指导；</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4.课程思政资源库-人才培训方案实践操作；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5.专家审核提交的人才培养方案修订成果；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6.专家现场找一个专业负责人进行成果展示；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7.总结提升；</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8.培训成果：教师能够修订融入课程思政教育理念的专业人才培养方案；</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9.提交培训成果。</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修订课程标准（教学大纲）</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1.课程课程标准（教学大纲）标准格式说明；</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2.以某一个课程举例，说明课程标准（教学大纲）如何修订；</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3.讨论答疑现场指导；</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4.课程思政资源库-课程标准（教学大纲）实践操作；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5.专家审核提交的课程标准（教学大纲）修订成果；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6.专家现场找一个课程负责人进行成果展示；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7.总结提升；</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8.培训成果：教师能够修订融入课程思政教育理念的课程标准（教学大纲）；</w:t>
            </w:r>
          </w:p>
          <w:p>
            <w:pPr>
              <w:spacing w:line="360" w:lineRule="exact"/>
              <w:ind w:firstLine="228" w:firstLineChars="104"/>
              <w:jc w:val="left"/>
              <w:rPr>
                <w:rFonts w:hint="eastAsia" w:ascii="宋体" w:hAnsi="宋体" w:cs="宋体"/>
                <w:bCs/>
                <w:color w:val="auto"/>
                <w:sz w:val="22"/>
                <w:szCs w:val="22"/>
                <w:highlight w:val="none"/>
              </w:rPr>
            </w:pPr>
            <w:r>
              <w:rPr>
                <w:rFonts w:hint="eastAsia" w:ascii="宋体" w:hAnsi="宋体" w:cs="宋体"/>
                <w:color w:val="auto"/>
                <w:sz w:val="22"/>
                <w:szCs w:val="22"/>
                <w:highlight w:val="none"/>
              </w:rPr>
              <w:t>9.提交培训成果。</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（三）课程思政“工作坊”三期：教案（教学设计）编写、课件及思政案例制作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课程思政“工作坊”三期：建设团队能够在专家团队的指导下完成课程思政教学设计，并完成1个课程思政示范课的完整思政案例编辑工作。</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编辑教案（教学设计）</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1.课程思政教学案格式说明；</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2.以某一个课程举例，说明融入课程思政教育理念的教案如何编写；</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3.讨论答疑现场指导；</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4.课程思政教学案实践操作；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5.专家审核提交的教案成果；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6.专家现场找一个课程负责人进行成果展示；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7.总结提升；</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8.培训成果：教师能够完善融入课程思政教育理念的教案。</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制作课件</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1.以某一个课程举例，说明融入课程思政教育理念的课件如何制作；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2.PPT制作技巧；</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3.讨论答疑现场指导；</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4.总结提升；</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5.专家现场找一个课程负责人进行成果展示；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6.培训成果：教师能够完善融入课程思政教育理念的课件。</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思政案例编写</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1.如何编写思政案例；</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2.讨论答疑现场指导；</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3.课程思政案例编写实践操作；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4.专家现场找一个课程负责人进行成果展示；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5.培训成果：教师能够制作课程思政教学案例；</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6.提交培训成果。</w:t>
            </w:r>
          </w:p>
          <w:p>
            <w:pPr>
              <w:spacing w:line="360" w:lineRule="exact"/>
              <w:ind w:firstLine="230" w:firstLineChars="104"/>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（四）培训</w:t>
            </w:r>
            <w:r>
              <w:rPr>
                <w:rFonts w:hint="eastAsia" w:ascii="宋体" w:hAnsi="宋体" w:cs="宋体"/>
                <w:b/>
                <w:bCs/>
                <w:color w:val="auto"/>
                <w:sz w:val="22"/>
                <w:szCs w:val="22"/>
                <w:highlight w:val="none"/>
                <w:lang w:eastAsia="zh-CN"/>
              </w:rPr>
              <w:t>时长</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20学时</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（五）中标供应商成立项目建设工作组：</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专家组至少由3名专家组成，主要负责课程思政建设工作坊实战培训及课程思政资源建设的咨询指导工作，以及项目建设成果的论证及审核工作。</w:t>
            </w:r>
          </w:p>
          <w:p>
            <w:pPr>
              <w:numPr>
                <w:ilvl w:val="0"/>
                <w:numId w:val="6"/>
              </w:num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培训方式：线下或线上</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七</w:t>
            </w:r>
            <w:r>
              <w:rPr>
                <w:rFonts w:hint="eastAsia" w:ascii="宋体" w:hAnsi="宋体" w:cs="宋体"/>
                <w:b/>
                <w:bCs/>
                <w:color w:val="auto"/>
                <w:sz w:val="22"/>
                <w:szCs w:val="22"/>
                <w:highlight w:val="none"/>
              </w:rPr>
              <w:t>）培训对象：</w:t>
            </w:r>
          </w:p>
          <w:p>
            <w:pPr>
              <w:spacing w:line="360" w:lineRule="exact"/>
              <w:ind w:firstLine="228" w:firstLineChars="10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学校课程思政组织者、专业负责人、课程负责人及任课教师。每门课程2-5人参加统一培训，专家进行精品案例辅导。</w:t>
            </w:r>
          </w:p>
          <w:p>
            <w:pPr>
              <w:pStyle w:val="6"/>
              <w:autoSpaceDE/>
              <w:autoSpaceDN/>
              <w:adjustRightInd/>
              <w:spacing w:after="0" w:line="360" w:lineRule="exact"/>
              <w:ind w:firstLine="440"/>
              <w:textAlignment w:val="auto"/>
              <w:rPr>
                <w:rFonts w:hint="eastAsia" w:ascii="宋体" w:hAnsi="宋体" w:cs="宋体"/>
                <w:color w:val="auto"/>
                <w:sz w:val="22"/>
                <w:szCs w:val="22"/>
                <w:highlight w:val="none"/>
              </w:rPr>
            </w:pPr>
          </w:p>
          <w:p>
            <w:pPr>
              <w:spacing w:line="360" w:lineRule="exact"/>
              <w:ind w:firstLine="230" w:firstLineChars="104"/>
              <w:jc w:val="left"/>
              <w:rPr>
                <w:rFonts w:hint="eastAsia" w:ascii="宋体" w:hAnsi="宋体" w:cs="宋体"/>
                <w:color w:val="auto"/>
                <w:sz w:val="22"/>
                <w:szCs w:val="22"/>
                <w:highlight w:val="none"/>
              </w:rPr>
            </w:pPr>
            <w:r>
              <w:rPr>
                <w:rFonts w:hint="eastAsia" w:ascii="宋体" w:hAnsi="宋体" w:cs="宋体"/>
                <w:b/>
                <w:bCs/>
                <w:color w:val="auto"/>
                <w:sz w:val="22"/>
                <w:szCs w:val="22"/>
                <w:highlight w:val="none"/>
              </w:rPr>
              <w:t>三、建设内容</w:t>
            </w:r>
          </w:p>
          <w:p>
            <w:pPr>
              <w:spacing w:line="360" w:lineRule="exact"/>
              <w:ind w:firstLine="228" w:firstLineChars="10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按照国家级示范课标准建设2门课程思政资源。</w:t>
            </w:r>
          </w:p>
          <w:p>
            <w:pPr>
              <w:spacing w:line="360" w:lineRule="exact"/>
              <w:ind w:firstLine="228" w:firstLineChars="10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1.课程思政PPT课件美化</w:t>
            </w:r>
          </w:p>
          <w:p>
            <w:pPr>
              <w:spacing w:line="360" w:lineRule="exact"/>
              <w:ind w:firstLine="228" w:firstLineChars="10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企业针对于教师提供的课件教学内容（或教学设计）2套进行美化升级，包括模板制作、页面布局、PPT动画设计，每门课程页数200页，共计400页。</w:t>
            </w:r>
          </w:p>
          <w:p>
            <w:pPr>
              <w:spacing w:line="360" w:lineRule="exact"/>
              <w:ind w:firstLine="228" w:firstLineChars="10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2.课程思政视频处理</w:t>
            </w:r>
          </w:p>
          <w:p>
            <w:pPr>
              <w:spacing w:line="360" w:lineRule="exact"/>
              <w:ind w:firstLine="228" w:firstLineChars="10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企业对视频素材进行logo处理、片段处理、视频采集、片头片尾处理，每门课程视频素材8个，共计16个。</w:t>
            </w:r>
          </w:p>
          <w:p>
            <w:pPr>
              <w:spacing w:line="360" w:lineRule="exact"/>
              <w:ind w:firstLine="228" w:firstLineChars="10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3.课程思政二维动画</w:t>
            </w:r>
          </w:p>
          <w:p>
            <w:pPr>
              <w:spacing w:line="360" w:lineRule="exact"/>
              <w:ind w:firstLine="228" w:firstLineChars="10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二维动画根据教师脚本内容设计人物造型和场景，运用运动学原理使静态的人物、素材、场景在二维动画中连贯运动，使教学内容生动，每门课程二维动画3个，共计6个。</w:t>
            </w:r>
          </w:p>
          <w:p>
            <w:pPr>
              <w:spacing w:line="360" w:lineRule="exact"/>
              <w:ind w:firstLine="228" w:firstLineChars="10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4.课程思政微课</w:t>
            </w:r>
          </w:p>
          <w:p>
            <w:pPr>
              <w:spacing w:line="360" w:lineRule="exact"/>
              <w:ind w:firstLine="228" w:firstLineChars="10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微课录制包含场地布置、灯光布置、人物造型设计、微课风格设计、后期剪辑，微课的时长为3-8分钟，每门课程5个，共计10个。</w:t>
            </w:r>
          </w:p>
          <w:p>
            <w:pPr>
              <w:pStyle w:val="6"/>
              <w:autoSpaceDE/>
              <w:autoSpaceDN/>
              <w:adjustRightInd/>
              <w:spacing w:after="0" w:line="360" w:lineRule="exact"/>
              <w:ind w:firstLine="440"/>
              <w:textAlignment w:val="auto"/>
              <w:rPr>
                <w:rFonts w:hint="eastAsia" w:ascii="宋体" w:hAnsi="宋体" w:cs="宋体"/>
                <w:color w:val="auto"/>
                <w:sz w:val="22"/>
                <w:szCs w:val="22"/>
                <w:highlight w:val="none"/>
              </w:rPr>
            </w:pPr>
          </w:p>
          <w:p>
            <w:pPr>
              <w:pStyle w:val="6"/>
              <w:autoSpaceDE/>
              <w:autoSpaceDN/>
              <w:adjustRightInd/>
              <w:spacing w:after="0" w:line="360" w:lineRule="exact"/>
              <w:ind w:left="0" w:leftChars="0" w:firstLine="230" w:firstLineChars="104"/>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四、资源建设标准</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（一）课件制作标准</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1.采用PPT或PPTX格式。如果有内嵌音频、视频或动画，则应在相应目录单独提供一份未嵌入的文件。同时提供关于最佳播放效果的软件版本说明；</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2.文件制作所用的软件版本不低于Microsoft Office 2013；</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3.模板朴素、大方，颜色适宜，便于长时间观看，在模板的适当位置标明课程名称、模块（章或节）序号与模块（章或节）的名称；</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4.多个页面均有的相同元素，如背景、按钮、标题、页码等，可以使用幻灯片母版来实现；</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5.每页版面的字数不多内容清晰明了。正文字号不小于24磅字，使用Windows系统默认字体，不使用仿宋、细圆等过细字体，不使用特殊字体，如有特殊字体需要应转化为图形文件；</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6.文字醒目，不使用与背景色相近的字体颜色；</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7.页面行距为1.2倍，可适当增大，左右边距均匀、适当；</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8.页面设计的原则是版面内容的分布美观大方；</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9.恰当使用组合：某些插图中位置相对固定的文本框、数学公式以及图片等应采用组合方式，避免产生相对位移；</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10.不会出现不必要的组合，不同对象、文本的动作需要同时出现时，可确定彼此之间的时间间隔为0秒；</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11.各级标题采用不同的字体和颜色，一张幻灯片上文字颜色限定在4种以内，严格的注意文字与背景色的反差；</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12.不出现不必要的动画效果，不使用随机效果，动画连续，节奏合适；</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13.文件内链接都采用相对链接，并能够正常打开，文件中链接或插入的其他素材满足本要求中关于媒体素材的技术要求，使用超级链接时，要在目标页面有“返回”按钮；</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14.鼠标移至按钮上时显示出该按钮的操作提示；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15.不同位置使用的导航按钮保持风格一致或使用相同的按钮；</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16.不使用用宏，播放时不出现宏脚本提示。</w:t>
            </w:r>
          </w:p>
          <w:p>
            <w:pPr>
              <w:spacing w:line="360" w:lineRule="exact"/>
              <w:ind w:firstLine="230" w:firstLineChars="104"/>
              <w:rPr>
                <w:rFonts w:hint="eastAsia" w:ascii="宋体" w:hAnsi="宋体" w:cs="宋体"/>
                <w:color w:val="auto"/>
                <w:sz w:val="22"/>
                <w:szCs w:val="22"/>
                <w:highlight w:val="none"/>
              </w:rPr>
            </w:pPr>
            <w:r>
              <w:rPr>
                <w:rFonts w:hint="eastAsia" w:ascii="宋体" w:hAnsi="宋体" w:cs="宋体"/>
                <w:b/>
                <w:bCs/>
                <w:color w:val="auto"/>
                <w:sz w:val="22"/>
                <w:szCs w:val="22"/>
                <w:highlight w:val="none"/>
              </w:rPr>
              <w:t>（二）视频素材标准</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彩色视频素材每帧图像颜色均为真彩色；图像清晰，播放流畅，声音清楚；字幕要使用符合国家标准的规范字，不出现繁体字、异体字（国家规定的除外）；字幕的字体、大小、色彩搭配、摆放位置、停留时间、出入屏方式力求与其他要素（画面、解说词、音乐）配合适当，不破坏原有画面；音频与视频图像有良好的同步，音频部分应符合音频素材的质量；优先选用MP4格式。</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（三）微课制作标准</w:t>
            </w:r>
          </w:p>
          <w:p>
            <w:pPr>
              <w:pStyle w:val="6"/>
              <w:autoSpaceDE/>
              <w:autoSpaceDN/>
              <w:adjustRightInd/>
              <w:spacing w:after="0" w:line="360" w:lineRule="exact"/>
              <w:ind w:left="0" w:leftChars="0" w:firstLine="230" w:firstLineChars="104"/>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录制要求</w:t>
            </w:r>
            <w:r>
              <w:rPr>
                <w:rFonts w:hint="eastAsia" w:ascii="宋体" w:hAnsi="宋体" w:cs="宋体"/>
                <w:color w:val="auto"/>
                <w:sz w:val="22"/>
                <w:szCs w:val="22"/>
                <w:highlight w:val="none"/>
              </w:rPr>
              <w:t>：</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微课录制主要包括现场录制及后期剪辑工作，微课的时长为3-8分钟，视频格式需支持网络在线播放的流媒体格式(如.MP4等)，支持师生在线观摩，也可下载保存到终端设备（如笔记本电脑、手机、MP4等）上实现移动学习。</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微课录制前期包括与教师沟通等工作，录制中期包括拍摄、场地布置、灯光布置、人物造型设计、微课风格设计等工作，录制后期包括剪辑、成品输出等工作。</w:t>
            </w:r>
          </w:p>
          <w:p>
            <w:pPr>
              <w:pStyle w:val="6"/>
              <w:autoSpaceDE/>
              <w:autoSpaceDN/>
              <w:adjustRightInd/>
              <w:spacing w:after="0" w:line="360" w:lineRule="exact"/>
              <w:ind w:left="0" w:leftChars="0" w:firstLine="228" w:firstLineChars="104"/>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屏幕图像的构图合理，画面主体突出。人像及肢体动作以及配合讲授选用的板书、画板、教具实物、模型和实验设备等均不能超出镜头所及范围。画面中教师以中景和近景为主，要求人物和板书（或其他画面元素）同样清晰。</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2.摄像镜头应保持与主讲教师目光平视的角度。主讲教师不应较长时间仰视或俯视。录像环境应光线充足、安静，主讲教师应衣着整洁，讲话清晰，板书清楚。</w:t>
            </w:r>
          </w:p>
          <w:p>
            <w:pPr>
              <w:pStyle w:val="6"/>
              <w:autoSpaceDE/>
              <w:autoSpaceDN/>
              <w:adjustRightInd/>
              <w:spacing w:after="0" w:line="360" w:lineRule="exact"/>
              <w:ind w:left="0" w:leftChars="0" w:firstLine="228" w:firstLineChars="104"/>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3.选用影视作品或自拍素材，应注明素材来源。影视作品或自拍素材中涉及人物访谈内容时，除应加注人物介绍外，还应采用滚动式同声字幕。</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4.选用的资料、图片等素材画面应清楚，对于历史资料、图片应进行再加工。选用的资料、图片等素材应注明素材来源及原始信息（如字画的作品、生卒年月，影视片断的作品名称、创作年代等信息）。</w:t>
            </w:r>
          </w:p>
          <w:p>
            <w:pPr>
              <w:pStyle w:val="6"/>
              <w:autoSpaceDE/>
              <w:autoSpaceDN/>
              <w:adjustRightInd/>
              <w:spacing w:after="0" w:line="360" w:lineRule="exact"/>
              <w:ind w:left="0" w:leftChars="0" w:firstLine="230" w:firstLineChars="104"/>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技术要求：</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1.开发工具：Adobe After Effect CC 2017/ Adobe Premiere CC 2017及以上版本。</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2.视频信号源</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（1）稳定性：全片图像同步性能稳定，无失步现象，CTL同步控制信号必须连续：图像无抖动跳跃，色彩无突变，编辑点处图像稳定。</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（2）信噪比：图像信噪比不低于55dB，无明显杂波。</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（3）色调：白平衡正确，无明显偏色，多机拍摄的镜头衔接处无明显色差。</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3.音频信号源</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（1）声道：中文内容音频信号记录于第1声道，音乐、音效、同期声记录于第2声道，若有其他文字解说记录于第3声道(如录音设备无第3声道,则录于第2声道)。</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（2）电平指标：-2db —— -8dB声音应无明显失真、放音过冲、过弱。</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（3）音频信噪比不低于48 dB。</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（4）声音和画面要求同步，无交流声或其他杂音等缺陷。</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（5）伴音清晰、饱满、圆润，无失真、噪声杂音干扰、音量忽大忽小现象。解说声与现场声无明显比例失调，解说声与背景音乐无明显比例失调。</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4.视频压缩格式及技术参数</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（1）视频压缩采用H.264/AVC(MPEG-4 Part10)编码、使用二次编码、不包含字幕的 MP4 格式。</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（2）视频码流率：动态码流的最低码率不得低于1024Kbps</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（3）视频分辨率</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前期采用标清4:3拍摄时，设定为720×576</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前期采用高清16:9拍摄时，设定为1280×720或1920×1080。</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（4）视频画幅宽高比</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分辨率设定为 720×576 的，选定 4:3</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分辨率设定为 1280×720 或 1920×1080 的，选定 16:9</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（5）视频帧率为 25 帧/秒</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（6）扫描方式采用逐行扫描</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（7）画面每帧图像颜色均为真彩色。图像清晰、界面友好，色彩和谐、演播流畅。</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5.字幕</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（1）字幕的行数要求：每屏只有一行字幕；</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（2）字幕的字数要求：画幅比为 4:3 的，每行不超过 15个字；画幅比为 16:9 的，每行不超过 20个字；</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（3）字幕的位置：保持每屏字幕出现位置一致；</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（4）字母中的标点符号：只有书名号及书名号中的标点、间隔号、连接号、具有特殊含意的词语的引号可以出现在唱词中，在每屏唱词中用空格代替标点表示语气停顿，所有标点及空格均使用全角；</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（5）字幕断句：不简单按照字数断句，以内容为断句依据；</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（6）字幕中的数学公式、化学分子式、物理量和单位，尽量以文本文字呈现；不宜用文本文字呈现的、且在视频画面中已经通过PPT、板书等方式显示清楚的，可以不加该行唱词；</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字幕要使用符合国家标准的规范字，不出现繁体字、异体字(国家规定的除外)、错别字；字幕的字体建议采用：微软雅黑，大小、色彩搭配、摆放位置、停留时间、出入屏方式力求与其他要素（画面、解说词、音乐）配合适当，不能破坏原有画面。</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6.封装</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视频文件存储格式为Html5可支持格式：MP4。</w:t>
            </w:r>
          </w:p>
          <w:p>
            <w:pPr>
              <w:spacing w:line="360" w:lineRule="exact"/>
              <w:ind w:firstLine="230" w:firstLineChars="104"/>
              <w:jc w:val="left"/>
              <w:rPr>
                <w:rFonts w:hint="eastAsia" w:ascii="宋体" w:hAnsi="宋体" w:cs="宋体"/>
                <w:color w:val="auto"/>
                <w:sz w:val="22"/>
                <w:szCs w:val="22"/>
                <w:highlight w:val="none"/>
              </w:rPr>
            </w:pPr>
            <w:r>
              <w:rPr>
                <w:rFonts w:hint="eastAsia" w:ascii="宋体" w:hAnsi="宋体" w:cs="宋体"/>
                <w:b/>
                <w:bCs/>
                <w:color w:val="auto"/>
                <w:sz w:val="22"/>
                <w:szCs w:val="22"/>
                <w:highlight w:val="none"/>
              </w:rPr>
              <w:t>（四）动画制作标准</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1.动画风格：二维动画；</w:t>
            </w:r>
          </w:p>
          <w:p>
            <w:pPr>
              <w:pStyle w:val="6"/>
              <w:autoSpaceDE/>
              <w:autoSpaceDN/>
              <w:adjustRightInd/>
              <w:spacing w:after="0" w:line="360" w:lineRule="exact"/>
              <w:ind w:left="0" w:leftChars="0" w:firstLine="228" w:firstLineChars="104"/>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2.尺寸要求：1920*1080像素，25帧/秒，动画时长不超3分钟；</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3.动画作品中使用动作补间、路径、遮罩等基本动画，并根据脚本内容配背景音乐或背景解说；</w:t>
            </w:r>
          </w:p>
          <w:p>
            <w:pPr>
              <w:pStyle w:val="6"/>
              <w:autoSpaceDE/>
              <w:autoSpaceDN/>
              <w:adjustRightInd/>
              <w:spacing w:after="0" w:line="360" w:lineRule="exact"/>
              <w:ind w:left="0" w:leftChars="0" w:firstLine="228" w:firstLineChars="104"/>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4.画面美观，色彩和谐；</w:t>
            </w:r>
          </w:p>
          <w:p>
            <w:pPr>
              <w:pStyle w:val="6"/>
              <w:autoSpaceDE/>
              <w:autoSpaceDN/>
              <w:adjustRightInd/>
              <w:spacing w:after="0" w:line="360" w:lineRule="exact"/>
              <w:ind w:left="0" w:leftChars="0" w:firstLine="228" w:firstLineChars="104"/>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5.作品提交格式为MP4。</w:t>
            </w:r>
          </w:p>
          <w:p>
            <w:pPr>
              <w:spacing w:line="360" w:lineRule="exact"/>
              <w:rPr>
                <w:rFonts w:hint="eastAsia" w:ascii="宋体" w:hAnsi="宋体" w:cs="宋体"/>
                <w:color w:val="auto"/>
                <w:sz w:val="22"/>
                <w:szCs w:val="22"/>
                <w:highlight w:val="none"/>
              </w:rPr>
            </w:pPr>
          </w:p>
          <w:p>
            <w:pPr>
              <w:pStyle w:val="6"/>
              <w:autoSpaceDE/>
              <w:autoSpaceDN/>
              <w:adjustRightInd/>
              <w:spacing w:after="0" w:line="360" w:lineRule="exact"/>
              <w:ind w:left="0" w:leftChars="0" w:firstLine="230" w:firstLineChars="104"/>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五、其他要求</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1.专家指导完成国家或省级课程思政示范课申报书填报工作，企业承诺协助学校至少取得一项国家级成果，但不可影响此项目的实施及验收；</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2.对任课教师进行课程思政专家培育，考核通过后，进入课程思政专家库，成为课程思政方法论培训和课程思政建设工作坊实战培训的课程思政专家；</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3.专家指导总结经验、凝练成果，辐射3所以上同类院校，包括到校内学习交流和外出讲座、指导。</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4.提高专业团队课程思政建设的实战能力；</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5.帮助院校教师完成一批融入思政元素的挖掘采集；</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6.帮助院校教师完成一批融入课程思政教育教学理念的专业人才培养方案的修订；</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7.帮助院校教师完成一批融入课程思政教育教学理念的课程标准的修订；</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8.提升院校对课程思政示范项目申报成功率；</w:t>
            </w:r>
          </w:p>
          <w:p>
            <w:pPr>
              <w:spacing w:line="3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9.帮助院校打造一切具体高品质的、符合高校特色的课程思政精品资源。</w:t>
            </w:r>
          </w:p>
          <w:p>
            <w:pPr>
              <w:spacing w:line="360" w:lineRule="exact"/>
              <w:ind w:firstLine="228" w:firstLineChars="104"/>
              <w:rPr>
                <w:rFonts w:hint="eastAsia" w:ascii="宋体" w:hAnsi="宋体" w:cs="宋体"/>
                <w:color w:val="auto"/>
                <w:sz w:val="22"/>
                <w:szCs w:val="22"/>
                <w:highlight w:val="none"/>
              </w:rPr>
            </w:pPr>
          </w:p>
        </w:tc>
        <w:tc>
          <w:tcPr>
            <w:tcW w:w="421"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门</w:t>
            </w:r>
          </w:p>
        </w:tc>
        <w:tc>
          <w:tcPr>
            <w:tcW w:w="441"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98" w:type="dxa"/>
            <w:noWrap w:val="0"/>
            <w:vAlign w:val="center"/>
          </w:tcPr>
          <w:p>
            <w:pPr>
              <w:spacing w:line="36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2</w:t>
            </w:r>
          </w:p>
        </w:tc>
        <w:tc>
          <w:tcPr>
            <w:tcW w:w="843"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课程思政建设（省级标准）</w:t>
            </w:r>
          </w:p>
        </w:tc>
        <w:tc>
          <w:tcPr>
            <w:tcW w:w="7371" w:type="dxa"/>
            <w:noWrap w:val="0"/>
            <w:vAlign w:val="center"/>
          </w:tcPr>
          <w:p>
            <w:pPr>
              <w:spacing w:line="360" w:lineRule="exact"/>
              <w:ind w:left="21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一、课程思政教育理念转变培训</w:t>
            </w:r>
          </w:p>
          <w:p>
            <w:pPr>
              <w:spacing w:line="360" w:lineRule="exact"/>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课程思政教育理念提升：培训内容包括课程思政建设政策解读、课程思政建设经验交流和课程思政建设研讨等内容</w:t>
            </w:r>
          </w:p>
          <w:p>
            <w:pPr>
              <w:spacing w:line="360" w:lineRule="exact"/>
              <w:ind w:left="210"/>
              <w:rPr>
                <w:rFonts w:hint="eastAsia" w:ascii="Calibri" w:hAnsi="Calibri" w:eastAsia="宋体" w:cs="Times New Roman"/>
                <w:b/>
                <w:color w:val="auto"/>
                <w:kern w:val="2"/>
                <w:sz w:val="21"/>
                <w:szCs w:val="21"/>
                <w:highlight w:val="none"/>
                <w:lang w:eastAsia="zh-CN" w:bidi="ar"/>
              </w:rPr>
            </w:pPr>
            <w:r>
              <w:rPr>
                <w:rFonts w:hint="eastAsia" w:ascii="宋体" w:hAnsi="宋体" w:cs="宋体"/>
                <w:b/>
                <w:bCs/>
                <w:color w:val="auto"/>
                <w:sz w:val="22"/>
                <w:szCs w:val="22"/>
                <w:highlight w:val="none"/>
              </w:rPr>
              <w:t xml:space="preserve"> </w:t>
            </w:r>
            <w:r>
              <w:rPr>
                <w:rFonts w:hint="eastAsia" w:ascii="Calibri" w:hAnsi="Calibri" w:eastAsia="宋体" w:cs="Times New Roman"/>
                <w:b/>
                <w:color w:val="auto"/>
                <w:kern w:val="2"/>
                <w:sz w:val="21"/>
                <w:szCs w:val="21"/>
                <w:highlight w:val="none"/>
                <w:lang w:eastAsia="zh-CN" w:bidi="ar"/>
              </w:rPr>
              <w:t>（一）培训内容：</w:t>
            </w:r>
          </w:p>
          <w:p>
            <w:pPr>
              <w:spacing w:line="360" w:lineRule="exact"/>
              <w:ind w:left="210"/>
              <w:rPr>
                <w:rFonts w:hint="eastAsia" w:ascii="宋体" w:hAnsi="宋体" w:eastAsia="宋体" w:cs="宋体"/>
                <w:b/>
                <w:color w:val="auto"/>
                <w:kern w:val="2"/>
                <w:sz w:val="21"/>
                <w:szCs w:val="21"/>
                <w:highlight w:val="none"/>
                <w:lang w:val="en-US" w:eastAsia="zh-CN" w:bidi="ar"/>
              </w:rPr>
            </w:pPr>
            <w:r>
              <w:rPr>
                <w:rFonts w:hint="eastAsia" w:ascii="Calibri" w:hAnsi="Calibri" w:eastAsia="宋体" w:cs="Times New Roman"/>
                <w:b/>
                <w:color w:val="auto"/>
                <w:kern w:val="2"/>
                <w:sz w:val="21"/>
                <w:szCs w:val="21"/>
                <w:highlight w:val="none"/>
                <w:lang w:eastAsia="zh-CN" w:bidi="ar"/>
              </w:rPr>
              <w:t>课程一：</w:t>
            </w:r>
            <w:r>
              <w:rPr>
                <w:rFonts w:hint="default" w:ascii="Calibri" w:hAnsi="Calibri" w:eastAsia="宋体" w:cs="Times New Roman"/>
                <w:b/>
                <w:color w:val="auto"/>
                <w:kern w:val="2"/>
                <w:sz w:val="21"/>
                <w:szCs w:val="21"/>
                <w:highlight w:val="none"/>
                <w:lang w:eastAsia="zh-CN" w:bidi="ar"/>
              </w:rPr>
              <w:t>课程思政</w:t>
            </w:r>
            <w:r>
              <w:rPr>
                <w:rFonts w:hint="eastAsia" w:ascii="宋体" w:hAnsi="宋体" w:eastAsia="宋体" w:cs="宋体"/>
                <w:b/>
                <w:color w:val="auto"/>
                <w:kern w:val="2"/>
                <w:sz w:val="21"/>
                <w:szCs w:val="21"/>
                <w:highlight w:val="none"/>
                <w:lang w:val="en-US" w:eastAsia="zh-CN" w:bidi="ar"/>
              </w:rPr>
              <w:t>理念转化政策解读</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1.主要内容：</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）一个核心：全面提高人才培养能力；</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）三个重点：紧抓“主力军”“主战场”“主渠道”；</w:t>
            </w:r>
          </w:p>
          <w:p>
            <w:pPr>
              <w:spacing w:line="360" w:lineRule="exact"/>
              <w:ind w:firstLine="210" w:firstLineChars="100"/>
              <w:jc w:val="left"/>
              <w:rPr>
                <w:rFonts w:hint="default"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）四个统一：让思政元素从专业课程中自然长出</w:t>
            </w:r>
            <w:r>
              <w:rPr>
                <w:rFonts w:hint="default" w:ascii="宋体" w:hAnsi="宋体" w:eastAsia="宋体" w:cs="宋体"/>
                <w:color w:val="auto"/>
                <w:kern w:val="2"/>
                <w:sz w:val="21"/>
                <w:szCs w:val="21"/>
                <w:highlight w:val="none"/>
                <w:lang w:eastAsia="zh-CN" w:bidi="ar"/>
              </w:rPr>
              <w:t>。</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培训对象：各高等院校（含高职、高专）各级主管领导、分管院(校)长、二级院（校）长、教务处、科研处、学生管理、教师发展中心、思政教学部、各系主任和教研室负责人、专业带头人、教学管理人员及骨干教师等</w:t>
            </w:r>
          </w:p>
          <w:p>
            <w:pPr>
              <w:spacing w:line="360" w:lineRule="exact"/>
              <w:ind w:left="210"/>
              <w:rPr>
                <w:rFonts w:hint="default" w:ascii="Calibri" w:hAnsi="Calibri" w:eastAsia="宋体" w:cs="Calibri"/>
                <w:b/>
                <w:color w:val="auto"/>
                <w:kern w:val="2"/>
                <w:sz w:val="21"/>
                <w:szCs w:val="21"/>
                <w:highlight w:val="none"/>
                <w:lang w:val="en-US" w:eastAsia="zh-CN" w:bidi="ar"/>
              </w:rPr>
            </w:pPr>
            <w:r>
              <w:rPr>
                <w:rFonts w:hint="eastAsia" w:ascii="Calibri" w:hAnsi="Calibri" w:eastAsia="宋体" w:cs="Times New Roman"/>
                <w:b/>
                <w:color w:val="auto"/>
                <w:kern w:val="2"/>
                <w:sz w:val="21"/>
                <w:szCs w:val="21"/>
                <w:highlight w:val="none"/>
                <w:lang w:eastAsia="zh-CN" w:bidi="ar"/>
              </w:rPr>
              <w:t>课程二：</w:t>
            </w:r>
            <w:r>
              <w:rPr>
                <w:rFonts w:hint="eastAsia" w:ascii="宋体" w:hAnsi="宋体" w:eastAsia="宋体" w:cs="宋体"/>
                <w:b/>
                <w:color w:val="auto"/>
                <w:kern w:val="2"/>
                <w:sz w:val="21"/>
                <w:szCs w:val="21"/>
                <w:highlight w:val="none"/>
                <w:lang w:val="en-US" w:eastAsia="zh-CN" w:bidi="ar"/>
              </w:rPr>
              <w:t>系统推进</w:t>
            </w:r>
            <w:r>
              <w:rPr>
                <w:rFonts w:hint="eastAsia" w:ascii="Calibri" w:hAnsi="Calibri" w:eastAsia="宋体" w:cs="Times New Roman"/>
                <w:b/>
                <w:color w:val="auto"/>
                <w:kern w:val="2"/>
                <w:sz w:val="21"/>
                <w:szCs w:val="21"/>
                <w:highlight w:val="none"/>
                <w:lang w:val="en-US" w:eastAsia="zh-CN" w:bidi="ar"/>
              </w:rPr>
              <w:t>课程</w:t>
            </w:r>
            <w:r>
              <w:rPr>
                <w:rFonts w:hint="eastAsia" w:ascii="宋体" w:hAnsi="宋体" w:eastAsia="宋体" w:cs="宋体"/>
                <w:b/>
                <w:color w:val="auto"/>
                <w:kern w:val="2"/>
                <w:sz w:val="21"/>
                <w:szCs w:val="21"/>
                <w:highlight w:val="none"/>
                <w:lang w:val="en-US" w:eastAsia="zh-CN" w:bidi="ar"/>
              </w:rPr>
              <w:t>思政，提升课程育人实效</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1.主要内容：</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）对课程思政提出及建设情况进行回顾</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）“纲要”出台及对课程思政建设的要求</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）基于育人的课程思政建设的系统性思考</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培训对象：各高等院校（含高职、高专）各级主管领导、分管院(校)长、二级院（校）长、教务处、科研处、学生管理、教师发展中心、思政教学部、各系主任和教研室负责人、专业带头人、教学管理人员及骨干教师等</w:t>
            </w:r>
          </w:p>
          <w:p>
            <w:pPr>
              <w:spacing w:line="360" w:lineRule="exact"/>
              <w:ind w:left="210"/>
              <w:rPr>
                <w:rFonts w:hint="eastAsia"/>
                <w:color w:val="auto"/>
                <w:highlight w:val="none"/>
                <w:lang w:val="en-US" w:eastAsia="zh-CN"/>
              </w:rPr>
            </w:pPr>
            <w:r>
              <w:rPr>
                <w:rFonts w:hint="eastAsia" w:ascii="Calibri" w:hAnsi="Calibri" w:eastAsia="宋体" w:cs="Times New Roman"/>
                <w:b/>
                <w:color w:val="auto"/>
                <w:kern w:val="2"/>
                <w:sz w:val="21"/>
                <w:szCs w:val="21"/>
                <w:highlight w:val="none"/>
                <w:lang w:eastAsia="zh-CN" w:bidi="ar"/>
              </w:rPr>
              <w:t>课程三：</w:t>
            </w:r>
            <w:r>
              <w:rPr>
                <w:rFonts w:hint="eastAsia" w:ascii="Calibri" w:hAnsi="Calibri" w:eastAsia="宋体" w:cs="Calibri"/>
                <w:b/>
                <w:color w:val="auto"/>
                <w:kern w:val="2"/>
                <w:sz w:val="21"/>
                <w:szCs w:val="21"/>
                <w:highlight w:val="none"/>
                <w:lang w:val="en-US" w:eastAsia="zh-CN" w:bidi="ar"/>
              </w:rPr>
              <w:t>课程思政的宏观思考到微观实施</w:t>
            </w:r>
            <w:r>
              <w:rPr>
                <w:rFonts w:hint="eastAsia" w:ascii="Calibri" w:hAnsi="Calibri" w:eastAsia="宋体" w:cs="Calibri"/>
                <w:b/>
                <w:color w:val="auto"/>
                <w:kern w:val="2"/>
                <w:sz w:val="21"/>
                <w:szCs w:val="21"/>
                <w:highlight w:val="none"/>
                <w:lang w:val="en-US" w:eastAsia="zh-CN" w:bidi="ar"/>
              </w:rPr>
              <w:tab/>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1.主要内容：</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（1）宏观思考：课程思政三个误区与三个规定性中观构建：课程思政在学校层面实现；</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（2）微观实施：课程思政的BEACON生成模式；</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（3）个性评价：结合CIPP模式开展四步评价。</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培训对象：各高等院校（含高职、高专）各级主管领导、分管院(校)长、二级院（校）长、教务处、科研处、学生管理、教师发展中心、思政教学部、各系主任和教研室负责人、专业带头人、教学管理人员及骨干教师等</w:t>
            </w:r>
          </w:p>
          <w:p>
            <w:pPr>
              <w:spacing w:line="360" w:lineRule="exact"/>
              <w:ind w:left="210"/>
              <w:rPr>
                <w:rFonts w:hint="eastAsia" w:ascii="Calibri" w:hAnsi="Calibri" w:eastAsia="宋体" w:cs="Calibri"/>
                <w:b/>
                <w:color w:val="auto"/>
                <w:kern w:val="2"/>
                <w:sz w:val="21"/>
                <w:szCs w:val="21"/>
                <w:highlight w:val="none"/>
                <w:lang w:val="en-US" w:eastAsia="zh-CN" w:bidi="ar"/>
              </w:rPr>
            </w:pPr>
            <w:r>
              <w:rPr>
                <w:rFonts w:hint="eastAsia" w:ascii="Calibri" w:hAnsi="Calibri" w:eastAsia="宋体" w:cs="Times New Roman"/>
                <w:b/>
                <w:color w:val="auto"/>
                <w:kern w:val="2"/>
                <w:sz w:val="21"/>
                <w:szCs w:val="21"/>
                <w:highlight w:val="none"/>
                <w:lang w:eastAsia="zh-CN" w:bidi="ar"/>
              </w:rPr>
              <w:t>课程四：</w:t>
            </w:r>
            <w:r>
              <w:rPr>
                <w:rFonts w:hint="eastAsia" w:ascii="Calibri" w:hAnsi="Calibri" w:eastAsia="宋体" w:cs="Calibri"/>
                <w:b/>
                <w:color w:val="auto"/>
                <w:kern w:val="2"/>
                <w:sz w:val="21"/>
                <w:szCs w:val="21"/>
                <w:highlight w:val="none"/>
                <w:lang w:val="en-US" w:eastAsia="zh-CN" w:bidi="ar"/>
              </w:rPr>
              <w:t>课程思政的宏观思考到微观实施</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1.主要内容：</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 xml:space="preserve">）课程思政建设的理论依据（六个层面） </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 xml:space="preserve">）一线教师课程思政建设的六条有效策略 </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 xml:space="preserve">）课程思政创新探索 </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 xml:space="preserve">）评价体系及反思途径 </w:t>
            </w:r>
          </w:p>
          <w:p>
            <w:pPr>
              <w:spacing w:line="360" w:lineRule="exact"/>
              <w:ind w:firstLine="210" w:firstLineChars="100"/>
              <w:jc w:val="left"/>
              <w:rPr>
                <w:rFonts w:hint="default"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2.培训对象：</w:t>
            </w:r>
            <w:r>
              <w:rPr>
                <w:rFonts w:hint="default" w:ascii="宋体" w:hAnsi="宋体" w:eastAsia="宋体" w:cs="宋体"/>
                <w:color w:val="auto"/>
                <w:kern w:val="2"/>
                <w:sz w:val="21"/>
                <w:szCs w:val="21"/>
                <w:highlight w:val="none"/>
                <w:lang w:val="en-US" w:eastAsia="zh-CN" w:bidi="ar"/>
              </w:rPr>
              <w:t>学校一</w:t>
            </w:r>
            <w:r>
              <w:rPr>
                <w:rFonts w:hint="default" w:ascii="宋体" w:hAnsi="宋体" w:eastAsia="宋体" w:cs="宋体"/>
                <w:color w:val="auto"/>
                <w:kern w:val="2"/>
                <w:sz w:val="21"/>
                <w:szCs w:val="21"/>
                <w:highlight w:val="none"/>
                <w:lang w:eastAsia="zh-CN" w:bidi="ar"/>
              </w:rPr>
              <w:t>线教师、骨干教师等</w:t>
            </w:r>
          </w:p>
          <w:p>
            <w:pPr>
              <w:spacing w:line="360" w:lineRule="exact"/>
              <w:ind w:left="210"/>
              <w:rPr>
                <w:rFonts w:hint="default" w:ascii="Calibri" w:hAnsi="Calibri" w:eastAsia="宋体" w:cs="Times New Roman"/>
                <w:b/>
                <w:color w:val="auto"/>
                <w:kern w:val="2"/>
                <w:sz w:val="21"/>
                <w:szCs w:val="21"/>
                <w:highlight w:val="none"/>
              </w:rPr>
            </w:pPr>
            <w:r>
              <w:rPr>
                <w:rFonts w:hint="eastAsia" w:ascii="Calibri" w:hAnsi="Calibri" w:eastAsia="宋体" w:cs="Times New Roman"/>
                <w:b/>
                <w:color w:val="auto"/>
                <w:kern w:val="2"/>
                <w:sz w:val="21"/>
                <w:szCs w:val="21"/>
                <w:highlight w:val="none"/>
                <w:lang w:eastAsia="zh-CN" w:bidi="ar"/>
              </w:rPr>
              <w:t>课程五：</w:t>
            </w:r>
            <w:r>
              <w:rPr>
                <w:rFonts w:hint="eastAsia" w:ascii="宋体" w:hAnsi="宋体" w:eastAsia="宋体" w:cs="宋体"/>
                <w:b/>
                <w:color w:val="auto"/>
                <w:kern w:val="2"/>
                <w:sz w:val="21"/>
                <w:szCs w:val="21"/>
                <w:highlight w:val="none"/>
                <w:lang w:val="en-US" w:eastAsia="zh-CN" w:bidi="ar"/>
              </w:rPr>
              <w:t>省级课程思政示范课的设计及申报辅导</w:t>
            </w:r>
          </w:p>
          <w:p>
            <w:pPr>
              <w:spacing w:line="360" w:lineRule="exact"/>
              <w:ind w:firstLine="210" w:firstLineChars="1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1.主要内容：</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）课程思政要求和内涵</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）专业课课程思政设计思路</w:t>
            </w:r>
          </w:p>
          <w:p>
            <w:pPr>
              <w:spacing w:line="360" w:lineRule="exact"/>
              <w:ind w:firstLine="210" w:firstLineChars="1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）如何打造一门课程思政示范课</w:t>
            </w:r>
          </w:p>
          <w:p>
            <w:pPr>
              <w:spacing w:line="360" w:lineRule="exact"/>
              <w:ind w:firstLine="210" w:firstLineChars="1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）课程思政示范课申报要求、辅导</w:t>
            </w:r>
          </w:p>
          <w:p>
            <w:pPr>
              <w:spacing w:line="360" w:lineRule="exact"/>
              <w:ind w:firstLine="210" w:firstLineChars="100"/>
              <w:jc w:val="left"/>
              <w:rPr>
                <w:rFonts w:hint="default"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2.培训对象：</w:t>
            </w:r>
            <w:r>
              <w:rPr>
                <w:rFonts w:hint="default" w:ascii="宋体" w:hAnsi="宋体" w:eastAsia="宋体" w:cs="宋体"/>
                <w:color w:val="auto"/>
                <w:kern w:val="2"/>
                <w:sz w:val="21"/>
                <w:szCs w:val="21"/>
                <w:highlight w:val="none"/>
                <w:lang w:eastAsia="zh-CN" w:bidi="ar"/>
              </w:rPr>
              <w:t>学校课程思政示范课主讲教师等</w:t>
            </w:r>
          </w:p>
          <w:p>
            <w:pPr>
              <w:spacing w:line="360" w:lineRule="exact"/>
              <w:ind w:firstLine="230" w:firstLineChars="104"/>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（二）培训</w:t>
            </w:r>
            <w:r>
              <w:rPr>
                <w:rFonts w:hint="eastAsia" w:ascii="宋体" w:hAnsi="宋体" w:cs="宋体"/>
                <w:b/>
                <w:bCs/>
                <w:color w:val="auto"/>
                <w:sz w:val="22"/>
                <w:szCs w:val="22"/>
                <w:highlight w:val="none"/>
                <w:lang w:eastAsia="zh-CN"/>
              </w:rPr>
              <w:t>时长</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4学时</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（三）专家团队：</w:t>
            </w:r>
          </w:p>
          <w:p>
            <w:pPr>
              <w:spacing w:line="360" w:lineRule="exact"/>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有过课程思政培训经验的理论专家；在国家级别各种课程思政有关刊物上发表过课程思政相关的文章的副教授级别以上（含副教授）的专家1名。</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（四）培训方式：线下或线上</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（五）培训对象：</w:t>
            </w:r>
          </w:p>
          <w:p>
            <w:pPr>
              <w:spacing w:line="360" w:lineRule="exact"/>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学校课程思</w:t>
            </w:r>
            <w:r>
              <w:rPr>
                <w:rFonts w:hint="eastAsia" w:ascii="宋体" w:hAnsi="宋体" w:cs="宋体"/>
                <w:color w:val="auto"/>
                <w:sz w:val="22"/>
                <w:szCs w:val="22"/>
                <w:highlight w:val="none"/>
                <w:shd w:val="clear" w:color="auto" w:fill="FFFFFF"/>
              </w:rPr>
              <w:t>政组织者、专业负责人、课程负责人及任课教师。每门课程2-5人参加统一培训。</w:t>
            </w:r>
          </w:p>
          <w:p>
            <w:pPr>
              <w:pStyle w:val="6"/>
              <w:autoSpaceDE/>
              <w:autoSpaceDN/>
              <w:adjustRightInd/>
              <w:spacing w:after="0" w:line="360" w:lineRule="exact"/>
              <w:ind w:firstLine="440"/>
              <w:textAlignment w:val="auto"/>
              <w:rPr>
                <w:rFonts w:hint="eastAsia" w:ascii="宋体" w:hAnsi="宋体" w:cs="宋体"/>
                <w:color w:val="auto"/>
                <w:sz w:val="22"/>
                <w:szCs w:val="22"/>
                <w:highlight w:val="none"/>
              </w:rPr>
            </w:pP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二、课程思政建设工作坊实战培训</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通过课程思政专家的指导提升院校教师制作课程思政资源的专业度，专业课程是课程思政建设的基本载体，围绕专业课根据国家和区域发展需求，结合不同课程特点、思维方法和价值理念，深入挖掘课程思政元素，修订人才培养方案和课程标准，编辑教案（含教学设计）及思政案例，整理相关课程思政资源（图片、课件、视频），利用思政资源进行教学，让教师在对课程思政的制作中来更好的增长自己的实践创作能力，不断提炼精华的思政资源。</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（一）课程思政“工作坊”一期：挖掘思政元素及思政素材查找整理</w:t>
            </w:r>
          </w:p>
          <w:p>
            <w:pPr>
              <w:spacing w:line="360" w:lineRule="exact"/>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课程思政“工作坊”一期：建设团队能够在专家团队的指导下完成思政元素挖掘及相应的思政素材（含思政图片、思政视频）收集整理。</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思政元素挖掘</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1.讲解思政元素挖掘步骤和方法</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2.讲解思政元素的要素（基本含义、详情解释）、层面（伦理教育、专业精神、职业道德、行业精神）等</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3.以某一个专业举例，说明思政元素如何挖掘</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4.讨论答疑现场指导（思政元素整理表）</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5.课程思政元素挖掘的实践操作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6.专家审核提交的思政元素成果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7.专家现场找一个专业负责人进行成果展示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8.总结提升</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9.培训成果：教师能够挖掘思政元素</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10.提交培训成果</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思政素材</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1.找相对应的思政素材</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2.如何下载、剪辑（助教协助）</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3.如何填写思政素材表（下载的资源进行命名、描述）</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4.讨论答疑现场指导（思政素材整理表）</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5.课程思政资源搜集实践操作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6.专家现场找一个专业负责人进行成果展示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7.培训成果：教师能够搜集思政素材</w:t>
            </w:r>
          </w:p>
          <w:p>
            <w:pPr>
              <w:spacing w:line="360" w:lineRule="exact"/>
              <w:ind w:firstLine="228" w:firstLineChars="104"/>
              <w:jc w:val="left"/>
              <w:rPr>
                <w:rFonts w:hint="eastAsia" w:ascii="宋体" w:hAnsi="宋体" w:cs="宋体"/>
                <w:bCs/>
                <w:color w:val="auto"/>
                <w:sz w:val="22"/>
                <w:szCs w:val="22"/>
                <w:highlight w:val="none"/>
              </w:rPr>
            </w:pPr>
            <w:r>
              <w:rPr>
                <w:rFonts w:hint="eastAsia" w:ascii="宋体" w:hAnsi="宋体" w:cs="宋体"/>
                <w:color w:val="auto"/>
                <w:sz w:val="22"/>
                <w:szCs w:val="22"/>
                <w:highlight w:val="none"/>
              </w:rPr>
              <w:t>8.提交培训成果</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（二）课程思政“工作坊”二期：修订人才培养方案和课程标准（教学大纲）</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课程思政“工作坊”二期：建设团队能够在专家团队的指导下完成融入课程思政教育理念的人才培养方案和教学大纲的编写</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修订人才培养方案</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1.课程思政人才培养方案格式说明</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2.以某一个专业举例，说明人才培养方案如何修订</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3.讨论答疑现场指导</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4.课程思政资源库-人才培训方案实践操作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5.专家审核提交的人才培养方案修订成果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6.专家现场找一个专业负责人进行成果展示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7.总结提升</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8.培训成果：教师能够修订融入课程思政教育理念的专业人才培养方案</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9.提交培训成果</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修订课程标准（教学大纲）</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1.课程课程标准（教学大纲）标准格式说明</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2.以某一个课程举例，说明课程标准（教学大纲）如何修订</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3.讨论答疑现场指导</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4.课程思政资源库-课程标准（教学大纲）实践操作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5.专家审核提交的课程标准（教学大纲）修订成果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6.专家现场找一个课程负责人进行成果展示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7.总结提升</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8.培训成果：教师能够修订融入课程思政教育理念的课程标准（教学大纲）。</w:t>
            </w:r>
          </w:p>
          <w:p>
            <w:pPr>
              <w:spacing w:line="360" w:lineRule="exact"/>
              <w:ind w:firstLine="228" w:firstLineChars="104"/>
              <w:jc w:val="left"/>
              <w:rPr>
                <w:rFonts w:hint="eastAsia" w:ascii="宋体" w:hAnsi="宋体" w:cs="宋体"/>
                <w:bCs/>
                <w:color w:val="auto"/>
                <w:sz w:val="22"/>
                <w:szCs w:val="22"/>
                <w:highlight w:val="none"/>
              </w:rPr>
            </w:pPr>
            <w:r>
              <w:rPr>
                <w:rFonts w:hint="eastAsia" w:ascii="宋体" w:hAnsi="宋体" w:cs="宋体"/>
                <w:color w:val="auto"/>
                <w:sz w:val="22"/>
                <w:szCs w:val="22"/>
                <w:highlight w:val="none"/>
              </w:rPr>
              <w:t>9.提交培训成果</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（三）课程思政“工作坊”三期：教案（教学设计）编写、课件及思政案例制作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课程思政“工作坊”三期：建设团队能够在专家团队的指导下完成课程思政教学设计，并完成1个课程思政示范课的完整思政案例编辑工作</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编辑教案（教学设计）</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1.课程思政教学案格式说明</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2.以某一个课程举例，说明融入课程思政教育理念的教案如何编写</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3.讨论答疑现场指导</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4.课程思政教学案实践操作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5.专家审核提交的教案成果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6.专家现场找一个课程负责人进行成果展示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7.总结提升</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8.培训成果：教师能够完善融入课程思政教育理念的教案。</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制作课件</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1.以某一个课程举例，说明融入课程思政教育理念的课件如何制作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2.PPT制作技巧</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3.讨论答疑现场指导</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4.总结提升</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5.专家现场找一个课程负责人进行成果展示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6.培训成果：教师能够完善融入课程思政教育理念的课件。</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思政案例编写</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1.如何编写思政案例</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2.讨论答疑现场指导</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3.课程思政案例编写实践操作</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4.专家现场找一个课程负责人进行成果展示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5.培训成果：教师能够制作课程思政教学案例</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6.提交培训成果</w:t>
            </w:r>
          </w:p>
          <w:p>
            <w:pPr>
              <w:spacing w:line="360" w:lineRule="exact"/>
              <w:ind w:firstLine="230" w:firstLineChars="104"/>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rPr>
              <w:t>（四）培训</w:t>
            </w:r>
            <w:r>
              <w:rPr>
                <w:rFonts w:hint="eastAsia" w:ascii="宋体" w:hAnsi="宋体" w:cs="宋体"/>
                <w:b/>
                <w:bCs/>
                <w:color w:val="auto"/>
                <w:sz w:val="22"/>
                <w:szCs w:val="22"/>
                <w:highlight w:val="none"/>
                <w:lang w:eastAsia="zh-CN"/>
              </w:rPr>
              <w:t>时长</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20学时</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（五）中标供应商成立项目建设工作组：</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专家组至少由3名专家组成，主要负责课程思政建设工作坊实战培训及课程思政资源建设的咨询指导工作，以及项目建设成果的论证及审核工作。</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（六）培训方式：线下或线上</w:t>
            </w:r>
          </w:p>
          <w:p>
            <w:pPr>
              <w:spacing w:line="360" w:lineRule="exact"/>
              <w:ind w:firstLine="230" w:firstLineChars="104"/>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（七）培训对象：</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学校课程思政组织</w:t>
            </w:r>
            <w:r>
              <w:rPr>
                <w:rFonts w:hint="eastAsia" w:ascii="宋体" w:hAnsi="宋体" w:cs="宋体"/>
                <w:color w:val="auto"/>
                <w:sz w:val="22"/>
                <w:szCs w:val="22"/>
                <w:highlight w:val="none"/>
                <w:shd w:val="clear" w:color="auto" w:fill="FFFFFF"/>
              </w:rPr>
              <w:t>者、专业负责人、课程负责人及任课教师。每门课程2-5人参加统一培训，专家进行重点案例辅导</w:t>
            </w:r>
          </w:p>
          <w:p>
            <w:pPr>
              <w:spacing w:line="360" w:lineRule="exact"/>
              <w:ind w:firstLine="228" w:firstLineChars="104"/>
              <w:jc w:val="left"/>
              <w:rPr>
                <w:rFonts w:hint="eastAsia" w:ascii="宋体" w:hAnsi="宋体" w:cs="宋体"/>
                <w:color w:val="auto"/>
                <w:sz w:val="22"/>
                <w:szCs w:val="22"/>
                <w:highlight w:val="none"/>
              </w:rPr>
            </w:pPr>
          </w:p>
          <w:p>
            <w:pPr>
              <w:spacing w:line="360" w:lineRule="exact"/>
              <w:ind w:firstLine="230" w:firstLineChars="104"/>
              <w:jc w:val="left"/>
              <w:rPr>
                <w:rFonts w:hint="eastAsia" w:ascii="宋体" w:hAnsi="宋体" w:cs="宋体"/>
                <w:bCs/>
                <w:color w:val="auto"/>
                <w:sz w:val="22"/>
                <w:szCs w:val="22"/>
                <w:highlight w:val="none"/>
              </w:rPr>
            </w:pPr>
            <w:r>
              <w:rPr>
                <w:rFonts w:hint="eastAsia" w:ascii="宋体" w:hAnsi="宋体" w:cs="宋体"/>
                <w:b/>
                <w:bCs/>
                <w:color w:val="auto"/>
                <w:sz w:val="22"/>
                <w:szCs w:val="22"/>
                <w:highlight w:val="none"/>
              </w:rPr>
              <w:t>三、建设内容</w:t>
            </w:r>
          </w:p>
          <w:p>
            <w:pPr>
              <w:spacing w:line="360" w:lineRule="exact"/>
              <w:ind w:firstLine="228" w:firstLineChars="104"/>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按照省级示范课标准建设2门课程思政资源。</w:t>
            </w:r>
          </w:p>
          <w:p>
            <w:pPr>
              <w:spacing w:line="360" w:lineRule="exact"/>
              <w:ind w:firstLine="228" w:firstLineChars="104"/>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1.课程思政PPT课件美化</w:t>
            </w:r>
          </w:p>
          <w:p>
            <w:pPr>
              <w:spacing w:line="360" w:lineRule="exact"/>
              <w:ind w:firstLine="228" w:firstLineChars="104"/>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企业针对于教师提供的课件教学内容（或教学设计）2套进行美化升级，包括模板制作、页面布局、PPT动画设计，每门课程页数200页，共计400页。</w:t>
            </w:r>
          </w:p>
          <w:p>
            <w:pPr>
              <w:spacing w:line="360" w:lineRule="exact"/>
              <w:ind w:firstLine="228" w:firstLineChars="104"/>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2.课程思政视频处理</w:t>
            </w:r>
          </w:p>
          <w:p>
            <w:pPr>
              <w:spacing w:line="360" w:lineRule="exact"/>
              <w:ind w:firstLine="228" w:firstLineChars="104"/>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企业对视频素材进行logo处理、片段处理、视频采集、片头片尾处理，每门课程视频素材8个，共计16个。</w:t>
            </w:r>
          </w:p>
          <w:p>
            <w:pPr>
              <w:spacing w:line="360" w:lineRule="exact"/>
              <w:ind w:firstLine="228" w:firstLineChars="104"/>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3.课程思政二维动画</w:t>
            </w:r>
          </w:p>
          <w:p>
            <w:pPr>
              <w:spacing w:line="360" w:lineRule="exact"/>
              <w:ind w:firstLine="228" w:firstLineChars="104"/>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二维动画根据教师脚本内容设计人物造型和场景，运用运动学原理使静态的人物、素材、场景在二维动画中连贯运动，使教学内容生动，每门课程二维动画3个，共计6个。</w:t>
            </w:r>
          </w:p>
          <w:p>
            <w:pPr>
              <w:spacing w:line="360" w:lineRule="exact"/>
              <w:ind w:firstLine="228" w:firstLineChars="104"/>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4.课程思政微课</w:t>
            </w:r>
          </w:p>
          <w:p>
            <w:pPr>
              <w:spacing w:line="360" w:lineRule="exact"/>
              <w:ind w:firstLine="228" w:firstLineChars="104"/>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微课录制包含场地布置、灯光布置、人物造型设计、微课风格设计、后期剪辑，微课的时长为3-8分钟，每门课程5个，共计10个。</w:t>
            </w:r>
          </w:p>
          <w:p>
            <w:pPr>
              <w:spacing w:line="360" w:lineRule="exact"/>
              <w:ind w:firstLine="228" w:firstLineChars="104"/>
              <w:jc w:val="left"/>
              <w:rPr>
                <w:rFonts w:hint="eastAsia" w:ascii="宋体" w:hAnsi="宋体" w:cs="宋体"/>
                <w:bCs/>
                <w:color w:val="auto"/>
                <w:sz w:val="22"/>
                <w:szCs w:val="22"/>
                <w:highlight w:val="none"/>
              </w:rPr>
            </w:pPr>
          </w:p>
          <w:p>
            <w:pPr>
              <w:pStyle w:val="6"/>
              <w:autoSpaceDE/>
              <w:autoSpaceDN/>
              <w:adjustRightInd/>
              <w:spacing w:after="0" w:line="360" w:lineRule="exact"/>
              <w:ind w:left="0" w:leftChars="0" w:firstLine="230" w:firstLineChars="104"/>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四、资源建设标准</w:t>
            </w:r>
          </w:p>
          <w:p>
            <w:pPr>
              <w:spacing w:line="360" w:lineRule="exact"/>
              <w:ind w:firstLine="230" w:firstLineChars="104"/>
              <w:rPr>
                <w:rFonts w:hint="eastAsia" w:ascii="宋体" w:hAnsi="宋体" w:cs="宋体"/>
                <w:b/>
                <w:color w:val="auto"/>
                <w:sz w:val="22"/>
                <w:szCs w:val="22"/>
                <w:highlight w:val="none"/>
              </w:rPr>
            </w:pPr>
            <w:r>
              <w:rPr>
                <w:rFonts w:hint="eastAsia" w:ascii="宋体" w:hAnsi="宋体" w:cs="宋体"/>
                <w:b/>
                <w:color w:val="auto"/>
                <w:sz w:val="22"/>
                <w:szCs w:val="22"/>
                <w:highlight w:val="none"/>
              </w:rPr>
              <w:t>（一）课件制作标准</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1.采用PPT或PPTX格式。如果有内嵌音频、视频或动画，则应在相应目录单独提供一份未嵌入的文件。同时提供关于最佳播放效果的软件版本说明；</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2.文件制作所用的软件版本不低于Microsoft Office 2013；</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3.模板朴素、大方，颜色适宜，便于长时间观看，在模板的适当位置标明课程名称、模块（章或节）序号与模块（章或节）的名称；</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4.多个页面均有的相同元素，如背景、按钮、标题、页码等，可以使用幻灯片母版来实现；</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5.每页版面的字数不多内容清晰明了。正文字号不小于24磅字，使用Windows系统默认字体，不使用仿宋、细圆等过细字体，不使用特殊字体，如有特殊字体需要应转化为图形文件；</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6.文字醒目，不使用与背景色相近的字体颜色；</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7.页面行距为1.2倍，可适当增大，左右边距均匀、适当；</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8.页面设计的原则是版面内容的分布美观大方；</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9.恰当使用组合：某些插图中位置相对固定的文本框、数学公式以及图片等应采用组合方式，避免产生相对位移；</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10.不会出现不必要的组合，不同对象、文本的动作需要同时出现时，可确定彼此之间的时间间隔为0秒；</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11.各级标题采用不同的字体和颜色，一张幻灯片上文字颜色限定在4种以内，严格的注意文字与背景色的反差；</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12.不出现不必要的动画效果，不使用随机效果，动画连续，节奏合适；</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13.文件内链接都采用相对链接，并能够正常打开，文件中链接或插入的其他素材满足本要求中关于媒体素材的技术要求，使用超级链接时，要在目标页面有“返回”按钮；</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14.鼠标移至按钮上时显示出该按钮的操作提示；</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15.不同位置使用的导航按钮保持风格一致或使用相同的按钮；</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16.不使用用宏，播放时不出现宏脚本提示。</w:t>
            </w:r>
          </w:p>
          <w:p>
            <w:pPr>
              <w:spacing w:line="360" w:lineRule="exact"/>
              <w:ind w:firstLine="230" w:firstLineChars="104"/>
              <w:rPr>
                <w:rFonts w:hint="eastAsia" w:ascii="宋体" w:hAnsi="宋体" w:cs="宋体"/>
                <w:color w:val="auto"/>
                <w:sz w:val="22"/>
                <w:szCs w:val="22"/>
                <w:highlight w:val="none"/>
              </w:rPr>
            </w:pPr>
            <w:r>
              <w:rPr>
                <w:rFonts w:hint="eastAsia" w:ascii="宋体" w:hAnsi="宋体" w:cs="宋体"/>
                <w:b/>
                <w:bCs/>
                <w:color w:val="auto"/>
                <w:sz w:val="22"/>
                <w:szCs w:val="22"/>
                <w:highlight w:val="none"/>
              </w:rPr>
              <w:t>（二）视频素材标准</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彩色视频素材每帧图像颜色均为真彩色；图像清晰，播放流畅，声音清楚；字幕要使用符合国家标准的规范字，不出现繁体字、异体字（国家规定的除外）；字幕的字体、大小、色彩搭配、摆放位置、停留时间、出入屏方式力求与其他要素（画面、解说词、音乐）配合适当，不破坏原有画面；音频与视频图像有良好的同步，音频部分应符合音频素材的质量；优先选用MP4格式；</w:t>
            </w:r>
          </w:p>
          <w:p>
            <w:pPr>
              <w:spacing w:line="360" w:lineRule="exact"/>
              <w:ind w:firstLine="230" w:firstLineChars="104"/>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（三）微课制作标准</w:t>
            </w:r>
          </w:p>
          <w:p>
            <w:pPr>
              <w:pStyle w:val="6"/>
              <w:autoSpaceDE/>
              <w:autoSpaceDN/>
              <w:adjustRightInd/>
              <w:spacing w:after="0" w:line="360" w:lineRule="exact"/>
              <w:ind w:left="0" w:leftChars="0" w:firstLine="230" w:firstLineChars="104"/>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录制要求：</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微课录制主要包括现场录制及后期剪辑工作，微课的时长为3-8分钟，视频格式需支持网络在线播放的流媒体格式(如.MP4等)，支持师生在线观摩，也可下载保存到终端设备（如笔记本电脑、手机、MP4等）上实现移动学习。</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微课录制前期包括与教师沟通等工作，录制中期包括拍摄、场地布置、灯光布置、人物造型设计、微课风格设计等工作，录制后期包括剪辑、成品输出等工作。</w:t>
            </w:r>
          </w:p>
          <w:p>
            <w:pPr>
              <w:pStyle w:val="6"/>
              <w:autoSpaceDE/>
              <w:autoSpaceDN/>
              <w:adjustRightInd/>
              <w:spacing w:after="0" w:line="360" w:lineRule="exact"/>
              <w:ind w:left="0" w:leftChars="0" w:firstLine="228" w:firstLineChars="104"/>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屏幕图像的构图合理，画面主体突出。人像及肢体动作以及配合讲授选用的板书、画板、教具实物、模型和实验设备等均不能超出镜头所及范围。画面中教师以中景和近景为主，要求人物和板书（或其他画面元素）同样清晰</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2．摄像镜头应保持与主讲教师目光平视的角度。主讲教师不应较长时间仰视或俯视。录像环境应光线充足、安静，主讲教师应衣着整洁，讲话清晰，板书清楚。</w:t>
            </w:r>
          </w:p>
          <w:p>
            <w:pPr>
              <w:pStyle w:val="6"/>
              <w:autoSpaceDE/>
              <w:autoSpaceDN/>
              <w:adjustRightInd/>
              <w:spacing w:after="0" w:line="360" w:lineRule="exact"/>
              <w:ind w:left="0" w:leftChars="0" w:firstLine="228" w:firstLineChars="104"/>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3．选用影视作品或自拍素材，应注明素材来源。影视作品或自拍素材中涉及人物访谈内容时，除应加注人物介绍外，还应采用滚动式同声字幕。</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4．选用的资料、图片等素材画面应清楚，对于历史资料、图片应进行再加工。选用的资料、图片等素材应注明素材来源及原始信息（如字画的作品、生卒年月，影视片断的作品名称、创作年代等信息）。</w:t>
            </w:r>
          </w:p>
          <w:p>
            <w:pPr>
              <w:pStyle w:val="6"/>
              <w:autoSpaceDE/>
              <w:autoSpaceDN/>
              <w:adjustRightInd/>
              <w:spacing w:after="0" w:line="360" w:lineRule="exact"/>
              <w:ind w:left="0" w:leftChars="0" w:firstLine="230" w:firstLineChars="104"/>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技术要求：</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1．开发工具：Adobe After Effect CC 2017/ Adobe Premiere CC 2017及以上版本。</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2．视频信号源</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（1）稳定性：全片图像同步性能稳定，无失步现象，CTL同步控制信号必须连续：图像无抖动跳跃，色彩无突变，编辑点处图像稳定。</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（2）信噪比：图像信噪比不低于55dB，无明显杂波。</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（3）色调：白平衡正确，无明显偏色，多机拍摄的镜头衔接处无明显色差。</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3．音频信号源</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（1）声道：中文内容音频信号记录于第1声道，音乐、音效、同期声记录于第2声道，若有其他文字解说记录于第3声道(如录音设备无第3声道,则录于第2声道)。</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（2）电平指标：-2db —— -8dB声音应无明显失真、放音过冲、过弱。</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（3）音频信噪比不低于48 dB。</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（4）声音和画面要求同步，无交流声或其他杂音等缺陷。</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（5）伴音清晰、饱满、圆润，无失真、噪声杂音干扰、音量忽大忽小现象。解说声与现场声无明显比例失调，解说声与背景音乐无明显比例失调。</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4．视频压缩格式及技术参数</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（1）视频压缩采用H.264/AVC(MPEG-4 Part10)编码、使用二次编码、不包含字幕的 MP4 格式。</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（2）视频码流率：动态码流的最低码率不得低于1024Kbps</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（3）视频分辨率</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前期采用标清4:3拍摄时，设定为720×576</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前期采用高清16:9拍摄时，设定为1280×720或1920×1080。</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（4）视频画幅宽高比</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分辨率设定为 720×576 的，选定 4:3</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分辨率设定为 1280×720 或 1920×1080 的，选定 16:9</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（5）视频帧率为 25 帧/秒</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（6）扫描方式采用逐行扫描</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（7）画面每帧图像颜色均为真彩色。图像清晰、界面友好，色彩和谐、演播流畅。</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5．字幕</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（1）字幕的行数要求：每屏只有一行字幕；</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（2）字幕的字数要求：画幅比为 4:3 的，每行不超过 15个字；画幅比为 16:9 的，每行不超过 20个字；</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（3）字幕的位置：保持每屏字幕出现位置一致；</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（4）字母中的标点符号：只有书名号及书名号中的标点、间隔号、连接号、具有特殊含意的词语的引号可以出现在唱词中，在每屏唱词中用空格代替标点表示语气停顿，所有标点及空格均使用全角；</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（5）字幕断句：不简单按照字数断句，以内容为断句依据；</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（6）字幕中的数学公式、化学分子式、物理量和单位，尽量以文本文字呈现；不宜用文本文字呈现的、且在视频画面中已经通过PPT、板书等方式显示清楚的，可以不加该行唱词；</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字幕要使用符合国家标准的规范字，不出现繁体字、异体字(国家规定的除外)、错别字；字幕的字体建议采用：微软雅黑，大小、色彩搭配、摆放位置、停留时间、出入屏方式力求与其他要素（画面、解说词、音乐）配合适当，不能破坏原有画面。</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6．封装</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视频文件存储格式为Html5可支持格式：MP4。</w:t>
            </w:r>
          </w:p>
          <w:p>
            <w:pPr>
              <w:spacing w:line="360" w:lineRule="exact"/>
              <w:ind w:firstLine="230" w:firstLineChars="104"/>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（四）动画制作标准</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1.动画风格：二维动画；</w:t>
            </w:r>
          </w:p>
          <w:p>
            <w:pPr>
              <w:pStyle w:val="6"/>
              <w:autoSpaceDE/>
              <w:autoSpaceDN/>
              <w:adjustRightInd/>
              <w:spacing w:after="0" w:line="360" w:lineRule="exact"/>
              <w:ind w:left="0" w:leftChars="0" w:firstLine="228" w:firstLineChars="104"/>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2.尺寸要求：1920*1080像素，25帧/秒，动画时长不超3分钟；</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3.动画作品中使用动作补间、路径、遮罩等基本动画，并根据脚本内容配背景音乐或背景解说；</w:t>
            </w:r>
          </w:p>
          <w:p>
            <w:pPr>
              <w:pStyle w:val="6"/>
              <w:autoSpaceDE/>
              <w:autoSpaceDN/>
              <w:adjustRightInd/>
              <w:spacing w:after="0" w:line="360" w:lineRule="exact"/>
              <w:ind w:left="0" w:leftChars="0" w:firstLine="228" w:firstLineChars="104"/>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4.画面美观，色彩和谐；</w:t>
            </w:r>
          </w:p>
          <w:p>
            <w:pPr>
              <w:pStyle w:val="6"/>
              <w:autoSpaceDE/>
              <w:autoSpaceDN/>
              <w:adjustRightInd/>
              <w:spacing w:after="0" w:line="360" w:lineRule="exact"/>
              <w:ind w:left="0" w:leftChars="0" w:firstLine="228" w:firstLineChars="104"/>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5.作品提交格式为MP4。</w:t>
            </w:r>
          </w:p>
          <w:p>
            <w:pPr>
              <w:spacing w:line="360" w:lineRule="exact"/>
              <w:rPr>
                <w:rFonts w:hint="eastAsia" w:ascii="宋体" w:hAnsi="宋体" w:cs="宋体"/>
                <w:color w:val="auto"/>
                <w:sz w:val="22"/>
                <w:szCs w:val="22"/>
                <w:highlight w:val="none"/>
              </w:rPr>
            </w:pPr>
          </w:p>
          <w:p>
            <w:pPr>
              <w:pStyle w:val="6"/>
              <w:autoSpaceDE/>
              <w:autoSpaceDN/>
              <w:adjustRightInd/>
              <w:spacing w:after="0" w:line="360" w:lineRule="exact"/>
              <w:ind w:left="0" w:leftChars="0" w:firstLine="230" w:firstLineChars="104"/>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五、</w:t>
            </w:r>
            <w:r>
              <w:rPr>
                <w:rFonts w:hint="eastAsia" w:ascii="宋体" w:hAnsi="宋体" w:cs="宋体"/>
                <w:b/>
                <w:bCs/>
                <w:color w:val="auto"/>
                <w:sz w:val="22"/>
                <w:szCs w:val="22"/>
                <w:highlight w:val="none"/>
              </w:rPr>
              <w:t>其他</w:t>
            </w:r>
            <w:r>
              <w:rPr>
                <w:rFonts w:hint="eastAsia" w:ascii="宋体" w:hAnsi="宋体" w:cs="宋体"/>
                <w:b/>
                <w:color w:val="auto"/>
                <w:sz w:val="22"/>
                <w:szCs w:val="22"/>
                <w:highlight w:val="none"/>
              </w:rPr>
              <w:t xml:space="preserve">要求 </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1.课程思政资源推广应用。</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2.提高专业团队课程思政建设的实战能力；</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3.帮助院校教师完成一批融入思政元素的挖掘采集；</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4.帮助院校教师完成一批融入课程思政教育教学理念的专业人才培养方案的修订；</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5.帮助院校教师完成一批融入课程思政教育教学理念的课程标准的修订；</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6.帮助院校教师完成一批融入课程思政教育教学理念的教学设计；</w:t>
            </w:r>
          </w:p>
          <w:p>
            <w:pPr>
              <w:spacing w:line="360" w:lineRule="exact"/>
              <w:ind w:firstLine="228" w:firstLineChars="104"/>
              <w:rPr>
                <w:rFonts w:hint="eastAsia" w:ascii="宋体" w:hAnsi="宋体" w:cs="宋体"/>
                <w:color w:val="auto"/>
                <w:sz w:val="22"/>
                <w:szCs w:val="22"/>
                <w:highlight w:val="none"/>
              </w:rPr>
            </w:pPr>
            <w:r>
              <w:rPr>
                <w:rFonts w:hint="eastAsia" w:ascii="宋体" w:hAnsi="宋体" w:cs="宋体"/>
                <w:color w:val="auto"/>
                <w:sz w:val="22"/>
                <w:szCs w:val="22"/>
                <w:highlight w:val="none"/>
              </w:rPr>
              <w:t>7.提升院校对课程思政示范项目申报成功率。</w:t>
            </w:r>
          </w:p>
          <w:p>
            <w:pPr>
              <w:spacing w:line="360" w:lineRule="exact"/>
              <w:ind w:firstLine="228" w:firstLineChars="104"/>
              <w:rPr>
                <w:rFonts w:hint="eastAsia" w:ascii="宋体" w:hAnsi="宋体" w:cs="宋体"/>
                <w:color w:val="auto"/>
                <w:sz w:val="22"/>
                <w:szCs w:val="22"/>
                <w:highlight w:val="none"/>
              </w:rPr>
            </w:pPr>
          </w:p>
        </w:tc>
        <w:tc>
          <w:tcPr>
            <w:tcW w:w="421"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门</w:t>
            </w:r>
          </w:p>
        </w:tc>
        <w:tc>
          <w:tcPr>
            <w:tcW w:w="441"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98" w:type="dxa"/>
            <w:noWrap w:val="0"/>
            <w:vAlign w:val="center"/>
          </w:tcPr>
          <w:p>
            <w:pPr>
              <w:spacing w:line="36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3</w:t>
            </w:r>
          </w:p>
        </w:tc>
        <w:tc>
          <w:tcPr>
            <w:tcW w:w="843"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校本思政资源云平台</w:t>
            </w:r>
          </w:p>
        </w:tc>
        <w:tc>
          <w:tcPr>
            <w:tcW w:w="7371" w:type="dxa"/>
            <w:noWrap w:val="0"/>
            <w:vAlign w:val="center"/>
          </w:tcPr>
          <w:p>
            <w:pPr>
              <w:pStyle w:val="4"/>
              <w:spacing w:line="360" w:lineRule="exact"/>
              <w:ind w:firstLine="442" w:firstLineChars="20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1.登录/退出/找回登录密码</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系统所有页面都应具有登录/退出功能。专题资源/案例、思政资源、思政案例、思政元素、教学设计等详情，登录后方可查看；登录后有个人中心入口，通过点击链接可跳转到个人中心；管理员登录后有工作台入口，通过点击链接可跳转到工作台；登录失败后可找回登录密码。</w:t>
            </w:r>
          </w:p>
          <w:p>
            <w:pPr>
              <w:pStyle w:val="4"/>
              <w:spacing w:line="360" w:lineRule="exact"/>
              <w:ind w:firstLine="442" w:firstLineChars="20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2.系统首页</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系统应具有首页。显示学校设置的logo、学校设置的banner、学校教师上传的专题资源/案例、思政资源、思政案例、思政元素、教学设计等；学校教师上传的内容按发布时间倒序展示；具有搜索输入框，可通过输入内容快速搜索。</w:t>
            </w:r>
          </w:p>
          <w:p>
            <w:pPr>
              <w:pStyle w:val="4"/>
              <w:spacing w:line="360" w:lineRule="exact"/>
              <w:ind w:firstLine="442" w:firstLineChars="20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3.思政专题库</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系统应具有思政专题库首页。教师可通过搜索输入框，输入专题资源/案例名称快速搜索；分专题查看专题资源/案例列表，列表按发布时间倒序排列，专题资源/案例采用图文并茂的方式展示，点击专题资源/案例名称可查看专题资源/案例详情。</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系统应支持快速检索。可根据搜索内容与专题资源/案例名称、简介的匹配度、主题、专题、格式（word、PDF、PPT、视频、音频、图片、其他）、类型等搜索。搜索结果可按综合排序、浏览量、发布时间、相关性等规则排序。</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系统应具备专题资源/案例展示功能。教师可查看内容包括但不限于专题资源/案例名称、专题标签、思政元素、广告图、发布时间、来源、作者、简介、浏览量、分享量、详情（支持word、PDF、PPT、视频、音频、图片、其他素材格式等在线观看）。其中资源详情登录后可查看与下载，案例详情登录可查看、相关资源登录后可预览与下载。支持收藏与分享方便教师再次使用（可分享至微信与钉钉）。</w:t>
            </w:r>
          </w:p>
          <w:p>
            <w:pPr>
              <w:pStyle w:val="4"/>
              <w:spacing w:line="360" w:lineRule="exact"/>
              <w:ind w:firstLine="420" w:firstLineChars="200"/>
              <w:jc w:val="left"/>
              <w:rPr>
                <w:rFonts w:hint="eastAsia" w:ascii="宋体" w:hAnsi="宋体" w:cs="宋体"/>
                <w:b/>
                <w:bCs/>
                <w:color w:val="auto"/>
                <w:sz w:val="22"/>
                <w:szCs w:val="22"/>
                <w:highlight w:val="none"/>
              </w:rPr>
            </w:pPr>
            <w:r>
              <w:rPr>
                <w:rFonts w:hint="eastAsia" w:ascii="宋体" w:hAnsi="宋体"/>
                <w:color w:val="auto"/>
                <w:highlight w:val="none"/>
              </w:rPr>
              <w:t>*</w:t>
            </w:r>
            <w:r>
              <w:rPr>
                <w:rFonts w:hint="eastAsia" w:ascii="宋体" w:hAnsi="宋体" w:cs="宋体"/>
                <w:b/>
                <w:bCs/>
                <w:color w:val="auto"/>
                <w:sz w:val="22"/>
                <w:szCs w:val="22"/>
                <w:highlight w:val="none"/>
              </w:rPr>
              <w:t>4.思政资源库</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系统应具有思政资源库首页。教师可按专业快速查询思政资源，亦可通过搜索输入框，输入资源名称快速搜索。系统应默认显示全部思政资源以及推荐的6个专业的思政资源，教师可根据个人爱好设置常用的1～6个专业，分专业查看思政资源列表，列表按发布时间倒序排列，思政资源采用图文并茂的方式展示，点击资源名称可查看思政资源详情。</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系统应支持快速检索。可根据输入内容与资源名称、简介的匹配度、专业、课程、思政元素、格式（word、PDF、PPT、视频、音频、图片、其他）、类型等搜索；搜索结果可按综合排序、浏览量、发布时间、相关性等规则排序，丰富的资源标签可启发教师对资源的理解及应用，方便教师使用。</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系统应具备思政资源展示功能。教师可查看内容包括但不限于资源名称、适用专业、适用课程、相关思政元素、广告图、发布时间、来源、作者、简介、浏览量、分享量、详情（支持word、PDF、PPT、视频、音频、图片、其他素材格式等在线观看）；其中详情登录后可查看与下载。支持收藏与分享方便教师再次使用（可分享至微信与钉钉）。</w:t>
            </w:r>
          </w:p>
          <w:p>
            <w:pPr>
              <w:pStyle w:val="4"/>
              <w:spacing w:line="360" w:lineRule="exact"/>
              <w:ind w:firstLine="420" w:firstLineChars="200"/>
              <w:jc w:val="left"/>
              <w:rPr>
                <w:rFonts w:hint="eastAsia" w:ascii="宋体" w:hAnsi="宋体" w:cs="宋体"/>
                <w:b/>
                <w:bCs/>
                <w:color w:val="auto"/>
                <w:sz w:val="22"/>
                <w:szCs w:val="22"/>
                <w:highlight w:val="none"/>
              </w:rPr>
            </w:pPr>
            <w:r>
              <w:rPr>
                <w:rFonts w:hint="eastAsia" w:ascii="宋体" w:hAnsi="宋体"/>
                <w:color w:val="auto"/>
                <w:highlight w:val="none"/>
              </w:rPr>
              <w:t>*</w:t>
            </w:r>
            <w:r>
              <w:rPr>
                <w:rFonts w:hint="eastAsia" w:ascii="宋体" w:hAnsi="宋体" w:cs="宋体"/>
                <w:b/>
                <w:bCs/>
                <w:color w:val="auto"/>
                <w:sz w:val="22"/>
                <w:szCs w:val="22"/>
                <w:highlight w:val="none"/>
              </w:rPr>
              <w:t>5.思政案例库</w:t>
            </w:r>
            <w:r>
              <w:rPr>
                <w:rFonts w:hint="eastAsia" w:ascii="宋体" w:hAnsi="宋体" w:cs="宋体"/>
                <w:b/>
                <w:bCs/>
                <w:color w:val="auto"/>
                <w:sz w:val="22"/>
                <w:szCs w:val="22"/>
                <w:highlight w:val="none"/>
              </w:rPr>
              <w:tab/>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系统应具有思政案例库首页。教师可按专业快速查询思政案例，亦可通过搜索输入框，输入案例名称快速搜索。系统应默认显示全部思政案例以及推荐的6个专业的思政案例，教师可根据个人爱好设置常用的1～6个专业，分专业查看思政案例列表，列表按发布时间倒序排列，思政案例采用图文并茂的方式展示，点击案例名称可查看思政案例详情。</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（2）系统应支持快速检索。可根据搜索内容与思政案例名称、简介的匹配度、专业、课程、思政元素、类型等搜索；搜索结果可按综合排序、浏览量、发布时间、相关性等规则排序。</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系统应具备思政案例展示功能。教师可查看内容包括但不限于案例名称、适用专业、适用课程、广告图、发布时间、学校、老师、简介、相关思政元素、详情，其中详情登录后可查看，相关资源登录后可预览、下载；支持收藏与分享方便教师再次使用（可分享至微信或钉钉）。</w:t>
            </w:r>
          </w:p>
          <w:p>
            <w:pPr>
              <w:pStyle w:val="4"/>
              <w:spacing w:line="360" w:lineRule="exact"/>
              <w:ind w:firstLine="442" w:firstLineChars="200"/>
              <w:jc w:val="left"/>
              <w:rPr>
                <w:rFonts w:hint="eastAsia" w:ascii="宋体" w:hAnsi="宋体" w:cs="宋体"/>
                <w:color w:val="auto"/>
                <w:sz w:val="22"/>
                <w:szCs w:val="22"/>
                <w:highlight w:val="none"/>
              </w:rPr>
            </w:pPr>
            <w:r>
              <w:rPr>
                <w:rFonts w:hint="eastAsia" w:ascii="宋体" w:hAnsi="宋体" w:cs="宋体"/>
                <w:b/>
                <w:bCs/>
                <w:color w:val="auto"/>
                <w:sz w:val="22"/>
                <w:szCs w:val="22"/>
                <w:highlight w:val="none"/>
              </w:rPr>
              <w:t>6.思政元素库</w:t>
            </w:r>
            <w:r>
              <w:rPr>
                <w:rFonts w:hint="eastAsia" w:ascii="宋体" w:hAnsi="宋体" w:cs="宋体"/>
                <w:color w:val="auto"/>
                <w:sz w:val="22"/>
                <w:szCs w:val="22"/>
                <w:highlight w:val="none"/>
              </w:rPr>
              <w:tab/>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系统应具有思政元素库首页。教师可按专业快速查询元素，亦可通过搜索输入框，输入元素名称快速搜索。系统应默认显示全部思政元素以及推荐的6个专业的思政元素，教师可根据个人爱好设置常用的1～6个专业，分专业查看思政元素列表，思政元素采用图文并茂的方式展示，点击元素名称可查看思政元素详情。</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（2）系统应支持快速检索。可根据输入内容与思政元素名称匹配度、专业、课程、类型等搜索；搜索结果可按综合排序、浏览量、发布时间、相关性等规则排序，方便教师使用。</w:t>
            </w:r>
          </w:p>
          <w:p>
            <w:pPr>
              <w:pStyle w:val="4"/>
              <w:spacing w:line="360" w:lineRule="exact"/>
              <w:ind w:firstLine="416" w:firstLineChars="200"/>
              <w:jc w:val="left"/>
              <w:rPr>
                <w:rFonts w:hint="eastAsia" w:ascii="宋体" w:hAnsi="宋体" w:cs="宋体"/>
                <w:color w:val="auto"/>
                <w:sz w:val="22"/>
                <w:szCs w:val="22"/>
                <w:highlight w:val="none"/>
              </w:rPr>
            </w:pPr>
            <w:r>
              <w:rPr>
                <w:rFonts w:hint="eastAsia" w:ascii="宋体" w:hAnsi="宋体" w:cs="宋体"/>
                <w:bCs/>
                <w:color w:val="auto"/>
                <w:spacing w:val="-6"/>
                <w:sz w:val="22"/>
                <w:szCs w:val="22"/>
                <w:highlight w:val="none"/>
                <w:u w:val="single"/>
              </w:rPr>
              <w:t>▲</w:t>
            </w:r>
            <w:r>
              <w:rPr>
                <w:rFonts w:hint="eastAsia" w:ascii="宋体" w:hAnsi="宋体" w:cs="宋体"/>
                <w:color w:val="auto"/>
                <w:sz w:val="22"/>
                <w:szCs w:val="22"/>
                <w:highlight w:val="none"/>
                <w:u w:val="single"/>
              </w:rPr>
              <w:t>（3）系统应具备思政元素展示功能。教师能查看内容包括但不限于元素名称、适用专业、适用课程、广告图、发布时间、基本含义、详细解释、融入举例（场景名称、场景描述）、相关资源、相关案例、相关教学设计，其中详细解释、融入举例、相关资源、相关案例、相关教学设计登录后可看；支持收藏与分享，教师可将收藏与分享内容分享至微信或钉钉。</w:t>
            </w:r>
            <w:r>
              <w:rPr>
                <w:rFonts w:hint="eastAsia"/>
                <w:color w:val="auto"/>
                <w:sz w:val="22"/>
                <w:szCs w:val="22"/>
                <w:highlight w:val="none"/>
              </w:rPr>
              <w:t>（要求提供系统实际操作的截图并加盖公章，附在响应文件中）</w:t>
            </w:r>
          </w:p>
          <w:p>
            <w:pPr>
              <w:pStyle w:val="4"/>
              <w:spacing w:line="360" w:lineRule="exact"/>
              <w:ind w:firstLine="442" w:firstLineChars="20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7.教学设计库</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系统应具有教学设计库首页。教师可按专业快速查询教学设计，亦可通过搜索输入框，输入教学设计名称快速搜索。系统应默认显示全部思政教学设计以及推荐的6个专业的思政教学设计，教师可根据个人爱好设置常用的1～6个专业，分专业查看教学设计列表，教学设计采用图文并茂的方式展示，点击教学设计名称可查看教学设计详情。</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（2）系统应支持快速检索。可根据输入内容与教学设计名称匹配度、专业、课程、思政元素、类型等搜索；搜索结果可按综合排序、浏览量、发布时间、相关性等规则排序。</w:t>
            </w:r>
          </w:p>
          <w:p>
            <w:pPr>
              <w:pStyle w:val="4"/>
              <w:spacing w:line="360" w:lineRule="exact"/>
              <w:ind w:firstLine="420" w:firstLineChars="200"/>
              <w:jc w:val="left"/>
              <w:rPr>
                <w:rFonts w:hint="eastAsia" w:ascii="宋体" w:hAnsi="宋体" w:cs="宋体"/>
                <w:color w:val="auto"/>
                <w:sz w:val="22"/>
                <w:szCs w:val="22"/>
                <w:highlight w:val="none"/>
              </w:rPr>
            </w:pPr>
            <w:r>
              <w:rPr>
                <w:rFonts w:hint="eastAsia" w:ascii="宋体" w:hAnsi="宋体"/>
                <w:color w:val="auto"/>
                <w:highlight w:val="none"/>
              </w:rPr>
              <w:t>*</w:t>
            </w:r>
            <w:r>
              <w:rPr>
                <w:rFonts w:hint="eastAsia" w:ascii="宋体" w:hAnsi="宋体" w:cs="宋体"/>
                <w:color w:val="auto"/>
                <w:sz w:val="22"/>
                <w:szCs w:val="22"/>
                <w:highlight w:val="none"/>
              </w:rPr>
              <w:t>（3）系统应具备教学设计展示功能。教师能查看内容包括但不限于教学设计名称、适用专业、适用课程、相关思政元素、课程名称、授课对象、授课内容、课时、课程类型、教学目标、课程思政（融入知识点、融入方式、思政元素、思政资源、思政案例）、教学实施（教学引入、教学展开、教学总结、目标达成检测、教学反思），其中详情登录后可查看，思政元素、思政资源、思政案例点击名称后可查看内容；支持收藏与分享，教师可将收藏与分享内容分享至微信或钉钉。</w:t>
            </w:r>
          </w:p>
          <w:p>
            <w:pPr>
              <w:pStyle w:val="4"/>
              <w:spacing w:line="360" w:lineRule="exact"/>
              <w:ind w:firstLine="420" w:firstLineChars="200"/>
              <w:jc w:val="left"/>
              <w:rPr>
                <w:rFonts w:hint="eastAsia" w:ascii="宋体" w:hAnsi="宋体" w:cs="宋体"/>
                <w:b/>
                <w:bCs/>
                <w:color w:val="auto"/>
                <w:sz w:val="22"/>
                <w:szCs w:val="22"/>
                <w:highlight w:val="none"/>
              </w:rPr>
            </w:pPr>
            <w:r>
              <w:rPr>
                <w:rFonts w:hint="eastAsia" w:ascii="宋体" w:hAnsi="宋体"/>
                <w:color w:val="auto"/>
                <w:highlight w:val="none"/>
              </w:rPr>
              <w:t>*</w:t>
            </w:r>
            <w:r>
              <w:rPr>
                <w:rFonts w:hint="eastAsia" w:ascii="宋体" w:hAnsi="宋体" w:cs="宋体"/>
                <w:b/>
                <w:bCs/>
                <w:color w:val="auto"/>
                <w:sz w:val="22"/>
                <w:szCs w:val="22"/>
                <w:highlight w:val="none"/>
              </w:rPr>
              <w:t>8.专业思政</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教师可根据个人爱好设置常用的1～15个专业，分专业查看以下内容。</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（1）人才培养方案，可通过人才培养方案名称、内容类型搜索人才培养方案，点击人才培养方案名称可查看人才培养方案；</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（2）思政元素以及元素相关案例、相关资源，可通过元素名称搜索思政元素，点击元素名称、案例名称、资源名称可查看相应内容；</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（3）课程标准，可通过课程标准名称、内容类型搜索课程标准，点击课程标准名称可查看课程标准；</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（4）思政案例以及融入思政元素，可通过思政案例名称搜索思政案例，点击案例名称、元素名称可查看相应内容；</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（5）教学设计以及融入的思政元素，可通过教学设计名称搜索教学设计，点击教学设计名称、元素名称可查看相应内容；</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（6）基础资源，可通过资源名称、内容类型搜索资源，点击资源名称可查看基础资源。</w:t>
            </w:r>
          </w:p>
          <w:p>
            <w:pPr>
              <w:pStyle w:val="4"/>
              <w:spacing w:line="360" w:lineRule="exact"/>
              <w:ind w:firstLine="420" w:firstLineChars="200"/>
              <w:jc w:val="left"/>
              <w:rPr>
                <w:rFonts w:hint="eastAsia" w:ascii="宋体" w:hAnsi="宋体" w:cs="宋体"/>
                <w:b/>
                <w:bCs/>
                <w:color w:val="auto"/>
                <w:sz w:val="22"/>
                <w:szCs w:val="22"/>
                <w:highlight w:val="none"/>
              </w:rPr>
            </w:pPr>
            <w:r>
              <w:rPr>
                <w:rFonts w:hint="eastAsia" w:ascii="宋体" w:hAnsi="宋体"/>
                <w:color w:val="auto"/>
                <w:highlight w:val="none"/>
              </w:rPr>
              <w:t>*</w:t>
            </w:r>
            <w:r>
              <w:rPr>
                <w:rFonts w:hint="eastAsia" w:ascii="宋体" w:hAnsi="宋体" w:cs="宋体"/>
                <w:b/>
                <w:bCs/>
                <w:color w:val="auto"/>
                <w:sz w:val="22"/>
                <w:szCs w:val="22"/>
                <w:highlight w:val="none"/>
              </w:rPr>
              <w:t>9.课程思政</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教师可根据个人爱好设置常用的1～15个课程，分课程查看以下内容。</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（1）思政元素以及元素相关案例、相关资源，可通过元素名称搜索思政元素，点击元素名称、案例名称、资源名称可查看相应内容；</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（2）课程标准，可通过课程标准名称、内容类型搜索课程标准，点击课程标准名称可查看课程标准；</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（3）思政案例以及融入思政元素，可通过思政案例名称搜索思政案例，点击案例名称、元素名称可查看相应内容；</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（4）教学设计以及融入的思政元素，可通过教学设计名称搜索教学设计，点击教学设计名称、元素名称可查看相应内容；</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（5）基础资源，可通过资源名称、内容类型搜索资源，点击资源名称可查看基础资源。</w:t>
            </w:r>
          </w:p>
          <w:p>
            <w:pPr>
              <w:pStyle w:val="4"/>
              <w:spacing w:line="360" w:lineRule="exact"/>
              <w:ind w:firstLine="442" w:firstLineChars="20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10.个人中心</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（1）系统应具有单独的个人中心模块。</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（2）教师在个人中心可设置昵称、姓名、性别等信息。</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（3）教师在个人中心可修改手机号码，修改登录密码。</w:t>
            </w:r>
          </w:p>
          <w:p>
            <w:pPr>
              <w:pStyle w:val="4"/>
              <w:spacing w:line="360" w:lineRule="exact"/>
              <w:ind w:firstLine="416" w:firstLineChars="200"/>
              <w:jc w:val="left"/>
              <w:rPr>
                <w:rFonts w:hint="eastAsia" w:ascii="宋体" w:hAnsi="宋体" w:cs="宋体"/>
                <w:color w:val="auto"/>
                <w:sz w:val="22"/>
                <w:szCs w:val="22"/>
                <w:highlight w:val="none"/>
                <w:u w:val="single"/>
              </w:rPr>
            </w:pPr>
            <w:r>
              <w:rPr>
                <w:rFonts w:hint="eastAsia" w:ascii="宋体" w:hAnsi="宋体" w:cs="宋体"/>
                <w:bCs/>
                <w:color w:val="auto"/>
                <w:spacing w:val="-6"/>
                <w:sz w:val="22"/>
                <w:szCs w:val="22"/>
                <w:highlight w:val="none"/>
                <w:u w:val="single"/>
              </w:rPr>
              <w:t>▲</w:t>
            </w:r>
            <w:r>
              <w:rPr>
                <w:rFonts w:hint="eastAsia" w:ascii="宋体" w:hAnsi="宋体" w:cs="宋体"/>
                <w:color w:val="auto"/>
                <w:sz w:val="22"/>
                <w:szCs w:val="22"/>
                <w:highlight w:val="none"/>
                <w:u w:val="single"/>
              </w:rPr>
              <w:t>（4）教师可上传思政资源、思政案例、思政元素、教学设计、专题资源等，可暂存至草稿箱，可提交审核，可预览；针对未提交、未通过的内容可编辑、删除、提交、暂存；可查看审核通过的内容；思政资源、专题资源中的来源默认为学校名称，思政资源、专题资源中的作者默认为老师姓名；思政案例中的学校为学校名称，老师为老师姓名。</w:t>
            </w:r>
            <w:r>
              <w:rPr>
                <w:rFonts w:hint="eastAsia"/>
                <w:color w:val="auto"/>
                <w:sz w:val="22"/>
                <w:szCs w:val="22"/>
                <w:highlight w:val="none"/>
              </w:rPr>
              <w:t>（要求提供系统实际操作的截图并加盖公章，附在响应文件中）</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A.教师上传思政资源包括但不限于以下内容：资源名称、来源、作者、适用专业、适用课程、相关思政元素、资源分类、资源类型、资源内容（从素材库选择）、资源封面（广告图）、简介等；</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B.教师上传思政案例包括但不限于以下内容：案例名称、学校、老师、适用专业、适用课程、相关思政元素、案例分类、案例类型、案例封面（广告图）、简介、案例正文（包括文本、音视频、图片等，其中音视频、图片通过素材库插入）、相关资源等；</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C.教师上传思政元素包括但不限于以下内容：元素名称、适用专业、适用课程、元素封面（广告图）、元素分类、元素类型、基本含义、详细解释、融入举例（场景名称、场景描述、讲课阶段、讲课对象、讲课形式、讲课内容、反馈效果）等；</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D.专题资源包括以下内容：资源名称、来源、专题资源分类、专题资源类型、相关思政元素、资源内容（从素材库选择）、资源封面（广告图）、简介等；</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E.教师上传教学设计包括但不限于以下内容：教学设计名称、适用专业、适用课程、课程名称、授课对象、授课内容、课时、课程类型、教学设计封面（广告图）、教学目标、相关思政元素、融入知识点、融入方式、融入资源、融入案例、教学引入、教学展开、教学总结、目标达成检测、教学反思等；</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F.教师可新增、查看上传的素材。思政资源、思政案例、思政元素、教学设计、专题资源中涉及的图片、音频、视频、文档、上传至素材库方可使用（广告图可直接使用，不用上传至素材库）。注：思政资源、思政案例、思政元素、教学设计、专题资源使用的素材应保证无法删除；</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素材支持的格式，包括但不限于文档：doc、docx、ppt、pptx、xls、xlsx、vsd、pot、pps、rtf、wps、et、dps、pdf、txt、epub，视频：mp4、ts、mov、mxf、flv、mpg、wmv、avi、f4v、m4v、hls、mpeg，音频：mp3、flac、wav、ogg、aac,m4a、m4r；图片：png、gif、jpg、bmp、jpeg，视频不可超过1个G，其他文件不可超过100M。</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（5）教师可管理自己的收藏记录、浏览记录，点击名称后跳转查看详情，可取消收藏与删除浏览记录。</w:t>
            </w:r>
          </w:p>
          <w:p>
            <w:pPr>
              <w:pStyle w:val="4"/>
              <w:spacing w:line="360" w:lineRule="exact"/>
              <w:ind w:firstLine="442" w:firstLineChars="20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11.工作台</w:t>
            </w:r>
          </w:p>
          <w:p>
            <w:pPr>
              <w:pStyle w:val="4"/>
              <w:spacing w:line="360" w:lineRule="exact"/>
              <w:ind w:firstLine="416" w:firstLineChars="200"/>
              <w:jc w:val="left"/>
              <w:rPr>
                <w:rFonts w:hint="eastAsia" w:ascii="宋体" w:hAnsi="宋体" w:cs="宋体"/>
                <w:b/>
                <w:bCs/>
                <w:color w:val="auto"/>
                <w:sz w:val="22"/>
                <w:szCs w:val="22"/>
                <w:highlight w:val="none"/>
                <w:u w:val="single"/>
              </w:rPr>
            </w:pPr>
            <w:r>
              <w:rPr>
                <w:rFonts w:hint="eastAsia" w:ascii="宋体" w:hAnsi="宋体" w:cs="宋体"/>
                <w:bCs/>
                <w:color w:val="auto"/>
                <w:spacing w:val="-6"/>
                <w:sz w:val="22"/>
                <w:szCs w:val="22"/>
                <w:highlight w:val="none"/>
                <w:u w:val="single"/>
              </w:rPr>
              <w:t>▲</w:t>
            </w:r>
            <w:r>
              <w:rPr>
                <w:rFonts w:hint="eastAsia" w:ascii="宋体" w:hAnsi="宋体" w:cs="宋体"/>
                <w:color w:val="auto"/>
                <w:sz w:val="22"/>
                <w:szCs w:val="22"/>
                <w:highlight w:val="none"/>
                <w:u w:val="single"/>
              </w:rPr>
              <w:t>（1）数据分析。管理员可查看院校教师账号绑定情况，上传共建资源、共建案例、共建元素、共建教学设计、共建专题资源情况；可查看合作内容较多的几个专业（合作内容包括但不限于思政资源、思政案例、思政元素、教学设计）；可查看被使用较好的几个合作内容（合作内容包括但不限于思政资源、思政案例、思政元素、教学设计、专题资源）；可查看共建思政资源、思政案例、思政元素、教学设计上传情况，共建专题上传情况；可查看教师使用思政资源、思政案例、思政元素、教学设计情况；可查看教师近7天、近30天行为分析。</w:t>
            </w:r>
            <w:r>
              <w:rPr>
                <w:rFonts w:hint="eastAsia"/>
                <w:color w:val="auto"/>
                <w:sz w:val="22"/>
                <w:szCs w:val="22"/>
                <w:highlight w:val="none"/>
              </w:rPr>
              <w:t>（要求提供系统实际操作的截图并加盖公章，附在响应文件中）</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教师管理。展示信息包括但不限于以下信息，序号、教师姓名、手机号、教工号、教师性别、院部名称、最后登录时间、账号绑定状态、账号绑定时间；可按模板导入教师，模板应包括示例数据、导入规范，导入时可导出错误数据；可通过姓名、教工号、手机号查询教师；可绑定/解绑教师账号,删除教师账号，编辑教师信息（教师姓名、教工号、教师性别、院部名称），绑定状态的教师账号可登录平台，解绑、删除后教师账号无法登录平台。</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（3）基本信息。展示包括但不限于以下信息，学校名称，办学层次，地址，联系人，联系电话；可编辑学校名称、地址、联系人，联系电话。</w:t>
            </w:r>
          </w:p>
          <w:p>
            <w:pPr>
              <w:pStyle w:val="4"/>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（4）管理员管理。展示信息包括但不限于以下信息，序号、教师姓名、手机号、教工号、院部名称；可新增删除管理员；管理员最多添加3个。</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（5）内容管理。管理员可设置思政元素库、思政资源库、思政教学设计库、思政专题库的内容显示方式，a.仅显示本校内容；b.本校与公共平台内容；c.自定义内容（可自定义某个内容的显隐）。</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（6）其他设置。管理员可维护学校logo、版权说明、banner等。</w:t>
            </w:r>
          </w:p>
          <w:p>
            <w:pPr>
              <w:pStyle w:val="6"/>
              <w:autoSpaceDE/>
              <w:autoSpaceDN/>
              <w:adjustRightInd/>
              <w:spacing w:after="0" w:line="360" w:lineRule="exact"/>
              <w:ind w:firstLine="440"/>
              <w:textAlignment w:val="auto"/>
              <w:rPr>
                <w:rFonts w:hint="eastAsia" w:ascii="宋体" w:hAnsi="宋体" w:cs="宋体"/>
                <w:color w:val="auto"/>
                <w:sz w:val="22"/>
                <w:szCs w:val="22"/>
                <w:highlight w:val="none"/>
              </w:rPr>
            </w:pPr>
          </w:p>
        </w:tc>
        <w:tc>
          <w:tcPr>
            <w:tcW w:w="421"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年</w:t>
            </w:r>
          </w:p>
        </w:tc>
        <w:tc>
          <w:tcPr>
            <w:tcW w:w="441"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r>
    </w:tbl>
    <w:p>
      <w:pPr>
        <w:rPr>
          <w:rFonts w:hint="eastAsia" w:ascii="宋体" w:hAnsi="宋体" w:cs="宋体"/>
          <w:sz w:val="22"/>
          <w:szCs w:val="22"/>
          <w:highlight w:val="none"/>
        </w:rPr>
      </w:pPr>
    </w:p>
    <w:p>
      <w:pPr>
        <w:pStyle w:val="6"/>
        <w:ind w:firstLine="440"/>
        <w:rPr>
          <w:rFonts w:hint="eastAsia" w:ascii="宋体" w:hAnsi="宋体" w:cs="宋体"/>
          <w:sz w:val="22"/>
          <w:szCs w:val="22"/>
          <w:highlight w:val="none"/>
        </w:rPr>
      </w:pPr>
    </w:p>
    <w:p>
      <w:pPr>
        <w:pStyle w:val="3"/>
        <w:ind w:firstLine="444" w:firstLineChars="201"/>
        <w:rPr>
          <w:rFonts w:hint="eastAsia" w:ascii="宋体" w:hAnsi="宋体" w:eastAsia="宋体" w:cs="宋体"/>
          <w:sz w:val="22"/>
          <w:szCs w:val="22"/>
          <w:highlight w:val="none"/>
        </w:rPr>
      </w:pPr>
      <w:bookmarkStart w:id="3" w:name="_Toc24178"/>
      <w:bookmarkStart w:id="4" w:name="_Toc4510"/>
      <w:r>
        <w:rPr>
          <w:rFonts w:hint="eastAsia" w:ascii="宋体" w:hAnsi="宋体" w:eastAsia="宋体" w:cs="宋体"/>
          <w:sz w:val="22"/>
          <w:szCs w:val="22"/>
          <w:highlight w:val="none"/>
        </w:rPr>
        <w:t>四、其他要求</w:t>
      </w:r>
    </w:p>
    <w:p>
      <w:pPr>
        <w:spacing w:line="360" w:lineRule="auto"/>
        <w:ind w:firstLine="482"/>
        <w:rPr>
          <w:rFonts w:hint="eastAsia" w:ascii="宋体" w:hAnsi="宋体" w:cs="宋体"/>
          <w:b/>
          <w:sz w:val="22"/>
          <w:szCs w:val="22"/>
          <w:highlight w:val="none"/>
        </w:rPr>
      </w:pPr>
      <w:bookmarkStart w:id="5" w:name="_Toc3382"/>
      <w:bookmarkStart w:id="6" w:name="_Toc8439"/>
      <w:r>
        <w:rPr>
          <w:rFonts w:hint="eastAsia" w:ascii="宋体" w:hAnsi="宋体" w:cs="宋体"/>
          <w:b/>
          <w:sz w:val="22"/>
          <w:szCs w:val="22"/>
          <w:highlight w:val="none"/>
        </w:rPr>
        <w:t>（一）组织机构</w:t>
      </w:r>
      <w:bookmarkEnd w:id="5"/>
      <w:bookmarkEnd w:id="6"/>
    </w:p>
    <w:p>
      <w:pPr>
        <w:spacing w:line="360" w:lineRule="auto"/>
        <w:ind w:firstLine="480"/>
        <w:rPr>
          <w:rFonts w:hint="eastAsia" w:ascii="宋体" w:hAnsi="宋体" w:cs="宋体"/>
          <w:b/>
          <w:bCs/>
          <w:sz w:val="22"/>
          <w:szCs w:val="22"/>
          <w:highlight w:val="none"/>
        </w:rPr>
      </w:pPr>
      <w:r>
        <w:rPr>
          <w:rFonts w:hint="eastAsia" w:ascii="宋体" w:hAnsi="宋体" w:cs="宋体"/>
          <w:b/>
          <w:bCs/>
          <w:sz w:val="22"/>
          <w:szCs w:val="22"/>
          <w:highlight w:val="none"/>
        </w:rPr>
        <w:t>1. 采购人成立项目建设组织机构</w:t>
      </w:r>
    </w:p>
    <w:p>
      <w:pPr>
        <w:spacing w:line="360" w:lineRule="auto"/>
        <w:ind w:firstLine="480"/>
        <w:rPr>
          <w:rFonts w:hint="eastAsia" w:ascii="宋体" w:hAnsi="宋体" w:cs="宋体"/>
          <w:sz w:val="22"/>
          <w:szCs w:val="22"/>
          <w:highlight w:val="none"/>
        </w:rPr>
      </w:pPr>
      <w:r>
        <w:rPr>
          <w:rFonts w:hint="eastAsia" w:ascii="宋体" w:hAnsi="宋体" w:cs="宋体"/>
          <w:sz w:val="22"/>
          <w:szCs w:val="22"/>
          <w:highlight w:val="none"/>
        </w:rPr>
        <w:t>（1）采购人成立项目建设领导小组，负责项目建设的指导和监督工作，下设项目建设工作组，负责项目建设具体组织协调工作及日常监督工作。</w:t>
      </w:r>
    </w:p>
    <w:p>
      <w:pPr>
        <w:spacing w:line="360" w:lineRule="auto"/>
        <w:ind w:firstLine="480"/>
        <w:rPr>
          <w:rFonts w:hint="eastAsia" w:ascii="宋体" w:hAnsi="宋体" w:cs="宋体"/>
          <w:sz w:val="22"/>
          <w:szCs w:val="22"/>
          <w:highlight w:val="none"/>
        </w:rPr>
      </w:pPr>
      <w:r>
        <w:rPr>
          <w:rFonts w:hint="eastAsia" w:ascii="宋体" w:hAnsi="宋体" w:cs="宋体"/>
          <w:sz w:val="22"/>
          <w:szCs w:val="22"/>
          <w:highlight w:val="none"/>
        </w:rPr>
        <w:t>（2）成立4个课程建设团队，负责在专家的指导下完成融入课程思政教育理念的专业人才培养方案和课程标准（教学大纲）修订、课程思政元素挖掘及思政素材（图片、视频）的收集、整理及编辑工作，以及融入课程思政教育理念的教案（含教学设计）编制、课件（ppt）制作、思政案例编辑等工作。</w:t>
      </w:r>
    </w:p>
    <w:p>
      <w:pPr>
        <w:spacing w:line="360" w:lineRule="auto"/>
        <w:ind w:firstLine="480"/>
        <w:rPr>
          <w:rFonts w:hint="eastAsia" w:ascii="宋体" w:hAnsi="宋体" w:cs="宋体"/>
          <w:b/>
          <w:bCs/>
          <w:sz w:val="22"/>
          <w:szCs w:val="22"/>
          <w:highlight w:val="none"/>
        </w:rPr>
      </w:pPr>
      <w:r>
        <w:rPr>
          <w:rFonts w:hint="eastAsia" w:ascii="宋体" w:hAnsi="宋体" w:cs="宋体"/>
          <w:b/>
          <w:bCs/>
          <w:sz w:val="22"/>
          <w:szCs w:val="22"/>
          <w:highlight w:val="none"/>
        </w:rPr>
        <w:t>2. 中标供应商成立项目建设工作组</w:t>
      </w:r>
    </w:p>
    <w:p>
      <w:pPr>
        <w:spacing w:line="348" w:lineRule="auto"/>
        <w:ind w:firstLine="480"/>
        <w:rPr>
          <w:rFonts w:hint="eastAsia" w:ascii="宋体" w:hAnsi="宋体" w:cs="宋体"/>
          <w:sz w:val="22"/>
          <w:szCs w:val="22"/>
          <w:highlight w:val="none"/>
        </w:rPr>
      </w:pPr>
      <w:r>
        <w:rPr>
          <w:rFonts w:hint="eastAsia" w:ascii="宋体" w:hAnsi="宋体" w:cs="宋体"/>
          <w:sz w:val="22"/>
          <w:szCs w:val="22"/>
          <w:highlight w:val="none"/>
        </w:rPr>
        <w:t>（1）项目建设专家组</w:t>
      </w:r>
    </w:p>
    <w:p>
      <w:pPr>
        <w:spacing w:line="348" w:lineRule="auto"/>
        <w:ind w:firstLine="480"/>
        <w:rPr>
          <w:rFonts w:hint="eastAsia" w:ascii="宋体" w:hAnsi="宋体" w:cs="宋体"/>
          <w:sz w:val="22"/>
          <w:szCs w:val="22"/>
          <w:highlight w:val="none"/>
        </w:rPr>
      </w:pPr>
      <w:r>
        <w:rPr>
          <w:rFonts w:hint="eastAsia" w:ascii="宋体" w:hAnsi="宋体" w:cs="宋体"/>
          <w:sz w:val="22"/>
          <w:szCs w:val="22"/>
          <w:highlight w:val="none"/>
        </w:rPr>
        <w:t>专家组至少由3名专家组成，主要负责课程思政建设工作坊实战培训及课程思政资源建设的咨询指导工作，以及项目建设成果的论证及审核工作。</w:t>
      </w:r>
    </w:p>
    <w:p>
      <w:pPr>
        <w:spacing w:line="348" w:lineRule="auto"/>
        <w:ind w:firstLine="480"/>
        <w:rPr>
          <w:rFonts w:hint="eastAsia" w:ascii="宋体" w:hAnsi="宋体" w:cs="宋体"/>
          <w:sz w:val="22"/>
          <w:szCs w:val="22"/>
          <w:highlight w:val="none"/>
        </w:rPr>
      </w:pPr>
      <w:r>
        <w:rPr>
          <w:rFonts w:hint="eastAsia" w:ascii="宋体" w:hAnsi="宋体" w:cs="宋体"/>
          <w:sz w:val="22"/>
          <w:szCs w:val="22"/>
          <w:highlight w:val="none"/>
        </w:rPr>
        <w:t>（2）项目成果后期制作工作组</w:t>
      </w:r>
    </w:p>
    <w:p>
      <w:pPr>
        <w:spacing w:line="360" w:lineRule="auto"/>
        <w:ind w:firstLine="482"/>
        <w:rPr>
          <w:rFonts w:hint="eastAsia" w:ascii="宋体" w:hAnsi="宋体" w:cs="宋体"/>
          <w:sz w:val="22"/>
          <w:szCs w:val="22"/>
          <w:highlight w:val="none"/>
        </w:rPr>
      </w:pPr>
      <w:bookmarkStart w:id="7" w:name="_Toc11575"/>
      <w:bookmarkStart w:id="8" w:name="_Toc18153"/>
      <w:bookmarkStart w:id="9" w:name="_Toc30698"/>
      <w:bookmarkStart w:id="10" w:name="_Toc4421"/>
      <w:r>
        <w:rPr>
          <w:rFonts w:hint="eastAsia" w:ascii="宋体" w:hAnsi="宋体" w:cs="宋体"/>
          <w:sz w:val="22"/>
          <w:szCs w:val="22"/>
          <w:highlight w:val="none"/>
        </w:rPr>
        <w:t>工作组至少包含企业经理一名、顾问一名、技术人员两名，负责的工作及要求：</w:t>
      </w:r>
    </w:p>
    <w:p>
      <w:pPr>
        <w:spacing w:line="360" w:lineRule="auto"/>
        <w:ind w:firstLine="482"/>
        <w:rPr>
          <w:rFonts w:hint="eastAsia" w:ascii="宋体" w:hAnsi="宋体" w:cs="宋体"/>
          <w:sz w:val="22"/>
          <w:szCs w:val="22"/>
          <w:highlight w:val="none"/>
        </w:rPr>
      </w:pPr>
      <w:r>
        <w:rPr>
          <w:rFonts w:hint="eastAsia" w:ascii="宋体" w:hAnsi="宋体" w:cs="宋体"/>
          <w:sz w:val="22"/>
          <w:szCs w:val="22"/>
          <w:highlight w:val="none"/>
        </w:rPr>
        <w:t>项目经理：负责本项目建设的各类沟通协调工作及项目实施监督工作；</w:t>
      </w:r>
    </w:p>
    <w:p>
      <w:pPr>
        <w:spacing w:line="360" w:lineRule="auto"/>
        <w:ind w:firstLine="482"/>
        <w:rPr>
          <w:rFonts w:hint="eastAsia" w:ascii="宋体" w:hAnsi="宋体" w:cs="宋体"/>
          <w:sz w:val="22"/>
          <w:szCs w:val="22"/>
          <w:highlight w:val="none"/>
        </w:rPr>
      </w:pPr>
      <w:r>
        <w:rPr>
          <w:rFonts w:hint="eastAsia" w:ascii="宋体" w:hAnsi="宋体" w:cs="宋体"/>
          <w:sz w:val="22"/>
          <w:szCs w:val="22"/>
          <w:highlight w:val="none"/>
        </w:rPr>
        <w:t>项目顾问：负责思政资源后期制作的监控与管理工作；</w:t>
      </w:r>
    </w:p>
    <w:p>
      <w:pPr>
        <w:spacing w:line="360" w:lineRule="auto"/>
        <w:ind w:firstLine="482"/>
        <w:rPr>
          <w:rFonts w:hint="eastAsia" w:ascii="宋体" w:hAnsi="宋体" w:cs="宋体"/>
          <w:sz w:val="22"/>
          <w:szCs w:val="22"/>
          <w:highlight w:val="none"/>
        </w:rPr>
      </w:pPr>
      <w:r>
        <w:rPr>
          <w:rFonts w:hint="eastAsia" w:ascii="宋体" w:hAnsi="宋体" w:cs="宋体"/>
          <w:sz w:val="22"/>
          <w:szCs w:val="22"/>
          <w:highlight w:val="none"/>
        </w:rPr>
        <w:t>技术人员：负责课程思政资源的后期制作加工、微课录制及其脚本设计等工作。</w:t>
      </w:r>
    </w:p>
    <w:p>
      <w:pPr>
        <w:spacing w:line="360" w:lineRule="auto"/>
        <w:ind w:firstLine="482"/>
        <w:rPr>
          <w:rFonts w:hint="eastAsia" w:ascii="宋体" w:hAnsi="宋体" w:cs="宋体"/>
          <w:b/>
          <w:sz w:val="22"/>
          <w:szCs w:val="22"/>
          <w:highlight w:val="none"/>
        </w:rPr>
      </w:pPr>
      <w:r>
        <w:rPr>
          <w:rFonts w:hint="eastAsia" w:ascii="宋体" w:hAnsi="宋体" w:cs="宋体"/>
          <w:b/>
          <w:sz w:val="22"/>
          <w:szCs w:val="22"/>
          <w:highlight w:val="none"/>
        </w:rPr>
        <w:t>（二）建设要求</w:t>
      </w:r>
      <w:bookmarkEnd w:id="7"/>
      <w:bookmarkEnd w:id="8"/>
      <w:bookmarkEnd w:id="9"/>
      <w:bookmarkEnd w:id="10"/>
    </w:p>
    <w:p>
      <w:pPr>
        <w:spacing w:line="360" w:lineRule="auto"/>
        <w:ind w:firstLine="480"/>
        <w:rPr>
          <w:rFonts w:hint="eastAsia" w:ascii="宋体" w:hAnsi="宋体" w:cs="宋体"/>
          <w:b/>
          <w:bCs/>
          <w:sz w:val="22"/>
          <w:szCs w:val="22"/>
          <w:highlight w:val="none"/>
        </w:rPr>
      </w:pPr>
      <w:r>
        <w:rPr>
          <w:rFonts w:hint="eastAsia" w:ascii="宋体" w:hAnsi="宋体" w:cs="宋体"/>
          <w:b/>
          <w:bCs/>
          <w:sz w:val="22"/>
          <w:szCs w:val="22"/>
          <w:highlight w:val="none"/>
        </w:rPr>
        <w:t>1. 课程思政建设咨询与准备要求</w:t>
      </w:r>
    </w:p>
    <w:p>
      <w:pPr>
        <w:spacing w:line="348" w:lineRule="auto"/>
        <w:ind w:firstLine="480"/>
        <w:rPr>
          <w:rFonts w:hint="eastAsia" w:ascii="宋体" w:hAnsi="宋体" w:cs="宋体"/>
          <w:sz w:val="22"/>
          <w:szCs w:val="22"/>
          <w:highlight w:val="none"/>
        </w:rPr>
      </w:pPr>
      <w:r>
        <w:rPr>
          <w:rFonts w:hint="eastAsia" w:ascii="宋体" w:hAnsi="宋体" w:cs="宋体"/>
          <w:sz w:val="22"/>
          <w:szCs w:val="22"/>
          <w:highlight w:val="none"/>
        </w:rPr>
        <w:t>本项目采用校企合作工作坊方式进行课程思政资源建设工作：</w:t>
      </w:r>
    </w:p>
    <w:p>
      <w:pPr>
        <w:spacing w:line="348" w:lineRule="auto"/>
        <w:ind w:firstLine="480"/>
        <w:rPr>
          <w:rFonts w:hint="eastAsia" w:ascii="宋体" w:hAnsi="宋体" w:cs="宋体"/>
          <w:sz w:val="22"/>
          <w:szCs w:val="22"/>
          <w:highlight w:val="none"/>
        </w:rPr>
      </w:pPr>
      <w:r>
        <w:rPr>
          <w:rFonts w:hint="eastAsia" w:ascii="宋体" w:hAnsi="宋体" w:cs="宋体"/>
          <w:sz w:val="22"/>
          <w:szCs w:val="22"/>
          <w:highlight w:val="none"/>
        </w:rPr>
        <w:t>（1）在工作坊实战培训中，专家组与课程建设团队研究课程思政教学体系设计，并指导课程建设团队完成思政元素的挖掘，以及思政素材的收集、整理及编辑工作。</w:t>
      </w:r>
    </w:p>
    <w:p>
      <w:pPr>
        <w:spacing w:line="348" w:lineRule="auto"/>
        <w:ind w:firstLine="480"/>
        <w:rPr>
          <w:rFonts w:hint="eastAsia" w:ascii="宋体" w:hAnsi="宋体" w:cs="宋体"/>
          <w:sz w:val="22"/>
          <w:szCs w:val="22"/>
          <w:highlight w:val="none"/>
        </w:rPr>
      </w:pPr>
      <w:r>
        <w:rPr>
          <w:rFonts w:hint="eastAsia" w:ascii="宋体" w:hAnsi="宋体" w:cs="宋体"/>
          <w:sz w:val="22"/>
          <w:szCs w:val="22"/>
          <w:highlight w:val="none"/>
        </w:rPr>
        <w:t>（2）在工作坊实战培训中，专家组与课程建设团队研究本课程的课程标准（教学大纲）如何融入课程思政教育理念，并指导课程建设团队完成课程标准（教学大纲）的修订工作、教案（含教学设计）编制完善工作、课件（ppt）制作工作和思政案例编辑工作。</w:t>
      </w:r>
    </w:p>
    <w:p>
      <w:pPr>
        <w:spacing w:line="360" w:lineRule="auto"/>
        <w:ind w:firstLine="480"/>
        <w:rPr>
          <w:rFonts w:hint="eastAsia" w:ascii="宋体" w:hAnsi="宋体" w:cs="宋体"/>
          <w:b/>
          <w:bCs/>
          <w:sz w:val="22"/>
          <w:szCs w:val="22"/>
          <w:highlight w:val="none"/>
        </w:rPr>
      </w:pPr>
      <w:r>
        <w:rPr>
          <w:rFonts w:hint="eastAsia" w:ascii="宋体" w:hAnsi="宋体" w:cs="宋体"/>
          <w:b/>
          <w:bCs/>
          <w:sz w:val="22"/>
          <w:szCs w:val="22"/>
          <w:highlight w:val="none"/>
        </w:rPr>
        <w:t>2. 课程思政资源制作标准</w:t>
      </w:r>
    </w:p>
    <w:p>
      <w:pPr>
        <w:spacing w:line="348" w:lineRule="auto"/>
        <w:ind w:firstLine="480"/>
        <w:rPr>
          <w:rFonts w:hint="eastAsia"/>
          <w:highlight w:val="none"/>
        </w:rPr>
      </w:pPr>
      <w:r>
        <w:rPr>
          <w:rFonts w:hint="eastAsia" w:ascii="宋体" w:hAnsi="宋体" w:cs="宋体"/>
          <w:sz w:val="22"/>
          <w:szCs w:val="22"/>
          <w:highlight w:val="none"/>
        </w:rPr>
        <w:t>中标供应商技术人员要辅助课程建设团队快速的完成课件制作、图片和视频等收集整理编辑工作任务。</w:t>
      </w:r>
      <w:bookmarkEnd w:id="3"/>
      <w:bookmarkEnd w:id="4"/>
    </w:p>
    <w:p>
      <w:pPr>
        <w:numPr>
          <w:ilvl w:val="0"/>
          <w:numId w:val="3"/>
        </w:numPr>
        <w:snapToGrid w:val="0"/>
        <w:spacing w:line="360" w:lineRule="exact"/>
        <w:rPr>
          <w:rFonts w:ascii="宋体" w:hAnsi="宋体" w:cs="宋体"/>
          <w:b/>
          <w:spacing w:val="-6"/>
          <w:sz w:val="22"/>
          <w:szCs w:val="22"/>
          <w:highlight w:val="none"/>
        </w:rPr>
      </w:pPr>
      <w:r>
        <w:rPr>
          <w:rFonts w:hint="eastAsia" w:ascii="宋体" w:hAnsi="宋体" w:cs="宋体"/>
          <w:sz w:val="22"/>
          <w:szCs w:val="22"/>
          <w:highlight w:val="none"/>
        </w:rPr>
        <w:t xml:space="preserve"> </w:t>
      </w:r>
      <w:r>
        <w:rPr>
          <w:rFonts w:hint="eastAsia" w:ascii="宋体" w:hAnsi="宋体" w:cs="宋体"/>
          <w:b/>
          <w:spacing w:val="-6"/>
          <w:sz w:val="22"/>
          <w:szCs w:val="22"/>
          <w:highlight w:val="none"/>
        </w:rPr>
        <w:t>其他</w:t>
      </w:r>
    </w:p>
    <w:p>
      <w:pPr>
        <w:spacing w:line="360" w:lineRule="exact"/>
        <w:ind w:firstLine="313" w:firstLineChars="150"/>
        <w:rPr>
          <w:rFonts w:hint="eastAsia" w:ascii="宋体" w:hAnsi="宋体" w:cs="宋体"/>
          <w:b/>
          <w:spacing w:val="-6"/>
          <w:sz w:val="22"/>
          <w:szCs w:val="22"/>
          <w:highlight w:val="none"/>
        </w:rPr>
      </w:pPr>
      <w:r>
        <w:rPr>
          <w:rFonts w:hint="eastAsia" w:ascii="宋体" w:hAnsi="宋体" w:cs="宋体"/>
          <w:b/>
          <w:spacing w:val="-6"/>
          <w:sz w:val="22"/>
          <w:szCs w:val="22"/>
          <w:highlight w:val="none"/>
        </w:rPr>
        <w:t>1、标“▲且加下划线”的有关技术和商务要求为实质性条款，响应方必须做出实质性响应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kern w:val="0"/>
          <w:sz w:val="22"/>
          <w:szCs w:val="22"/>
          <w:highlight w:val="none"/>
        </w:rPr>
      </w:pPr>
      <w:r>
        <w:rPr>
          <w:rFonts w:hint="eastAsia" w:ascii="宋体" w:hAnsi="宋体" w:cs="宋体"/>
          <w:b/>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snapToGrid w:val="0"/>
        <w:spacing w:line="360" w:lineRule="exact"/>
        <w:ind w:firstLine="418" w:firstLineChars="200"/>
        <w:jc w:val="left"/>
        <w:rPr>
          <w:rFonts w:ascii="宋体" w:hAnsi="宋体" w:cs="宋体"/>
          <w:b/>
          <w:spacing w:val="-6"/>
          <w:sz w:val="22"/>
          <w:szCs w:val="22"/>
          <w:highlight w:val="none"/>
        </w:rPr>
      </w:pPr>
      <w:r>
        <w:rPr>
          <w:rFonts w:hint="eastAsia" w:ascii="宋体" w:hAnsi="宋体" w:cs="宋体"/>
          <w:b/>
          <w:spacing w:val="-6"/>
          <w:sz w:val="22"/>
          <w:szCs w:val="22"/>
          <w:highlight w:val="none"/>
        </w:rPr>
        <w:t>3.如技术部分中未特别注明需执行的国家相关标准、行业标准、地方标准或者其他标准、规范，则统一执行最新标准、规范。</w:t>
      </w:r>
    </w:p>
    <w:p>
      <w:pPr>
        <w:rPr>
          <w:rFonts w:hint="eastAsia"/>
          <w:highlight w:val="none"/>
        </w:rPr>
      </w:pP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A0E21"/>
    <w:multiLevelType w:val="singleLevel"/>
    <w:tmpl w:val="C3DA0E21"/>
    <w:lvl w:ilvl="0" w:tentative="0">
      <w:start w:val="1"/>
      <w:numFmt w:val="chineseCounting"/>
      <w:suff w:val="nothing"/>
      <w:lvlText w:val="（%1）"/>
      <w:lvlJc w:val="left"/>
      <w:rPr>
        <w:rFonts w:hint="eastAsia"/>
      </w:rPr>
    </w:lvl>
  </w:abstractNum>
  <w:abstractNum w:abstractNumId="1">
    <w:nsid w:val="EF82BFD4"/>
    <w:multiLevelType w:val="singleLevel"/>
    <w:tmpl w:val="EF82BFD4"/>
    <w:lvl w:ilvl="0" w:tentative="0">
      <w:start w:val="3"/>
      <w:numFmt w:val="chineseCounting"/>
      <w:suff w:val="nothing"/>
      <w:lvlText w:val="%1、"/>
      <w:lvlJc w:val="left"/>
      <w:rPr>
        <w:rFonts w:hint="eastAsia"/>
      </w:rPr>
    </w:lvl>
  </w:abstractNum>
  <w:abstractNum w:abstractNumId="2">
    <w:nsid w:val="1DF1C4F6"/>
    <w:multiLevelType w:val="singleLevel"/>
    <w:tmpl w:val="1DF1C4F6"/>
    <w:lvl w:ilvl="0" w:tentative="0">
      <w:start w:val="3"/>
      <w:numFmt w:val="chineseCounting"/>
      <w:suff w:val="nothing"/>
      <w:lvlText w:val="%1、"/>
      <w:lvlJc w:val="left"/>
      <w:rPr>
        <w:rFonts w:hint="eastAsia"/>
      </w:rPr>
    </w:lvl>
  </w:abstractNum>
  <w:abstractNum w:abstractNumId="3">
    <w:nsid w:val="3951C00E"/>
    <w:multiLevelType w:val="singleLevel"/>
    <w:tmpl w:val="3951C00E"/>
    <w:lvl w:ilvl="0" w:tentative="0">
      <w:start w:val="2"/>
      <w:numFmt w:val="chineseCounting"/>
      <w:suff w:val="nothing"/>
      <w:lvlText w:val="%1、"/>
      <w:lvlJc w:val="left"/>
      <w:rPr>
        <w:rFonts w:hint="eastAsia"/>
      </w:rPr>
    </w:lvl>
  </w:abstractNum>
  <w:abstractNum w:abstractNumId="4">
    <w:nsid w:val="6ACB8259"/>
    <w:multiLevelType w:val="singleLevel"/>
    <w:tmpl w:val="6ACB8259"/>
    <w:lvl w:ilvl="0" w:tentative="0">
      <w:start w:val="6"/>
      <w:numFmt w:val="chineseCounting"/>
      <w:suff w:val="nothing"/>
      <w:lvlText w:val="（%1）"/>
      <w:lvlJc w:val="left"/>
      <w:rPr>
        <w:rFonts w:hint="eastAsia"/>
      </w:rPr>
    </w:lvl>
  </w:abstractNum>
  <w:abstractNum w:abstractNumId="5">
    <w:nsid w:val="7BBB0D8E"/>
    <w:multiLevelType w:val="multilevel"/>
    <w:tmpl w:val="7BBB0D8E"/>
    <w:lvl w:ilvl="0" w:tentative="0">
      <w:start w:val="1"/>
      <w:numFmt w:val="decimal"/>
      <w:lvlText w:val="（%1）"/>
      <w:lvlJc w:val="left"/>
      <w:pPr>
        <w:ind w:left="1140" w:hanging="720"/>
      </w:pPr>
      <w:rPr>
        <w:rFonts w:hint="default" w:cs="Times New Roman"/>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0035A"/>
    <w:rsid w:val="3760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400" w:lineRule="atLeast"/>
      <w:ind w:firstLine="510"/>
      <w:textAlignment w:val="baseline"/>
    </w:pPr>
    <w:rPr>
      <w:rFonts w:eastAsia="微软雅黑"/>
      <w:kern w:val="0"/>
      <w:sz w:val="24"/>
    </w:rPr>
  </w:style>
  <w:style w:type="paragraph" w:styleId="4">
    <w:name w:val="Body Text"/>
    <w:basedOn w:val="1"/>
    <w:next w:val="1"/>
    <w:uiPriority w:val="0"/>
    <w:pPr>
      <w:spacing w:after="120"/>
    </w:pPr>
  </w:style>
  <w:style w:type="paragraph" w:styleId="5">
    <w:name w:val="Body Text Indent"/>
    <w:basedOn w:val="1"/>
    <w:next w:val="1"/>
    <w:qFormat/>
    <w:uiPriority w:val="0"/>
    <w:pPr>
      <w:adjustRightInd w:val="0"/>
      <w:spacing w:line="360" w:lineRule="auto"/>
      <w:ind w:firstLine="490"/>
      <w:jc w:val="left"/>
    </w:pPr>
    <w:rPr>
      <w:rFonts w:ascii="宋体" w:hAnsi="宋体"/>
      <w:sz w:val="24"/>
    </w:rPr>
  </w:style>
  <w:style w:type="paragraph" w:styleId="6">
    <w:name w:val="Body Text First Indent 2"/>
    <w:basedOn w:val="5"/>
    <w:next w:val="1"/>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customStyle="1" w:styleId="9">
    <w:name w:val="无间隔1"/>
    <w:qFormat/>
    <w:uiPriority w:val="1"/>
    <w:pPr>
      <w:widowControl w:val="0"/>
      <w:snapToGrid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2022-03-08T08:18:40Z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881EF052A2584084BEFA30C60D5068D4</vt:lpwstr>
  </property>
</Properties>
</file>