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D8" w:rsidRDefault="007C4F2F" w:rsidP="00530AD8">
      <w:pPr>
        <w:spacing w:line="6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浙</w:t>
      </w:r>
      <w:r>
        <w:rPr>
          <w:rFonts w:ascii="黑体" w:eastAsia="黑体" w:hAnsi="黑体" w:hint="eastAsia"/>
          <w:sz w:val="36"/>
          <w:szCs w:val="36"/>
        </w:rPr>
        <w:t>江安防职业技术学院学术委员会</w:t>
      </w:r>
    </w:p>
    <w:p w:rsidR="0091596B" w:rsidRDefault="007C4F2F" w:rsidP="00530AD8">
      <w:pPr>
        <w:spacing w:line="64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202</w:t>
      </w:r>
      <w:r w:rsidR="006943C4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年度工作报告</w:t>
      </w:r>
    </w:p>
    <w:p w:rsidR="0095204B" w:rsidRDefault="0095204B">
      <w:pPr>
        <w:spacing w:line="400" w:lineRule="exact"/>
        <w:ind w:firstLineChars="200" w:firstLine="602"/>
        <w:rPr>
          <w:rFonts w:ascii="黑体" w:eastAsia="黑体" w:hAnsi="黑体"/>
          <w:b/>
          <w:bCs/>
          <w:sz w:val="30"/>
          <w:szCs w:val="30"/>
        </w:rPr>
      </w:pPr>
    </w:p>
    <w:p w:rsidR="0091596B" w:rsidRPr="0095204B" w:rsidRDefault="007C4F2F" w:rsidP="0095204B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1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年，浙江安防职业技术学院学术委员会</w:t>
      </w:r>
      <w:r w:rsidRPr="0095204B">
        <w:rPr>
          <w:rFonts w:ascii="仿宋" w:eastAsia="仿宋" w:hAnsi="仿宋" w:cs="宋体"/>
          <w:kern w:val="0"/>
          <w:sz w:val="32"/>
          <w:szCs w:val="32"/>
        </w:rPr>
        <w:t>认真贯彻落实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教育部《高等学校学术委员会规程》《浙江安防职业技术学院学术委员会章程》等文件精神及相关规定，围绕学</w:t>
      </w:r>
      <w:r w:rsidR="007C320A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中心工作，</w:t>
      </w:r>
      <w:r w:rsidRPr="0095204B">
        <w:rPr>
          <w:rFonts w:ascii="仿宋" w:eastAsia="仿宋" w:hAnsi="仿宋" w:cs="宋体"/>
          <w:kern w:val="0"/>
          <w:sz w:val="32"/>
          <w:szCs w:val="32"/>
        </w:rPr>
        <w:t>结合学</w:t>
      </w:r>
      <w:r w:rsidR="007C320A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95204B">
        <w:rPr>
          <w:rFonts w:ascii="仿宋" w:eastAsia="仿宋" w:hAnsi="仿宋" w:cs="宋体"/>
          <w:kern w:val="0"/>
          <w:sz w:val="32"/>
          <w:szCs w:val="32"/>
        </w:rPr>
        <w:t>学术事务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Pr="0095204B">
        <w:rPr>
          <w:rFonts w:ascii="仿宋" w:eastAsia="仿宋" w:hAnsi="仿宋" w:cs="宋体"/>
          <w:kern w:val="0"/>
          <w:sz w:val="32"/>
          <w:szCs w:val="32"/>
        </w:rPr>
        <w:t>实际，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在项目评</w:t>
      </w:r>
      <w:r w:rsidRPr="0095204B">
        <w:rPr>
          <w:rFonts w:ascii="仿宋" w:eastAsia="仿宋" w:hAnsi="仿宋" w:cs="宋体"/>
          <w:kern w:val="0"/>
          <w:sz w:val="32"/>
          <w:szCs w:val="32"/>
        </w:rPr>
        <w:t>审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、制度制定、</w:t>
      </w:r>
      <w:r w:rsidR="0095204B">
        <w:rPr>
          <w:rFonts w:ascii="仿宋" w:eastAsia="仿宋" w:hAnsi="仿宋" w:cs="宋体" w:hint="eastAsia"/>
          <w:kern w:val="0"/>
          <w:sz w:val="32"/>
          <w:szCs w:val="32"/>
        </w:rPr>
        <w:t>机构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建设等</w:t>
      </w:r>
      <w:r w:rsidRPr="0095204B">
        <w:rPr>
          <w:rFonts w:ascii="仿宋" w:eastAsia="仿宋" w:hAnsi="仿宋" w:cs="宋体"/>
          <w:kern w:val="0"/>
          <w:sz w:val="32"/>
          <w:szCs w:val="32"/>
        </w:rPr>
        <w:t>事项上，公平、公开、公正地履行职责，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有力推动了学院</w:t>
      </w:r>
      <w:r w:rsidRPr="0095204B">
        <w:rPr>
          <w:rFonts w:ascii="仿宋" w:eastAsia="仿宋" w:hAnsi="仿宋" w:cs="宋体"/>
          <w:kern w:val="0"/>
          <w:sz w:val="32"/>
          <w:szCs w:val="32"/>
        </w:rPr>
        <w:t>学术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事业的发展。</w:t>
      </w:r>
      <w:r w:rsidRPr="0095204B">
        <w:rPr>
          <w:rFonts w:ascii="仿宋" w:eastAsia="仿宋" w:hAnsi="仿宋" w:cs="宋体"/>
          <w:kern w:val="0"/>
          <w:sz w:val="32"/>
          <w:szCs w:val="32"/>
        </w:rPr>
        <w:t>现将20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1</w:t>
      </w:r>
      <w:r w:rsidRPr="0095204B">
        <w:rPr>
          <w:rFonts w:ascii="仿宋" w:eastAsia="仿宋" w:hAnsi="仿宋" w:cs="宋体"/>
          <w:kern w:val="0"/>
          <w:sz w:val="32"/>
          <w:szCs w:val="32"/>
        </w:rPr>
        <w:t>年度</w:t>
      </w:r>
      <w:r w:rsidR="007C320A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95204B">
        <w:rPr>
          <w:rFonts w:ascii="仿宋" w:eastAsia="仿宋" w:hAnsi="仿宋" w:cs="宋体"/>
          <w:kern w:val="0"/>
          <w:sz w:val="32"/>
          <w:szCs w:val="32"/>
        </w:rPr>
        <w:t>学术委员会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年度工作总结</w:t>
      </w:r>
      <w:r w:rsidRPr="0095204B">
        <w:rPr>
          <w:rFonts w:ascii="仿宋" w:eastAsia="仿宋" w:hAnsi="仿宋" w:cs="宋体"/>
          <w:kern w:val="0"/>
          <w:sz w:val="32"/>
          <w:szCs w:val="32"/>
        </w:rPr>
        <w:t>如下：</w:t>
      </w:r>
    </w:p>
    <w:p w:rsidR="0091596B" w:rsidRPr="0095204B" w:rsidRDefault="007C4F2F" w:rsidP="0095204B">
      <w:pPr>
        <w:spacing w:line="600" w:lineRule="exact"/>
        <w:ind w:left="643"/>
        <w:rPr>
          <w:rFonts w:ascii="仿宋" w:eastAsia="仿宋" w:hAnsi="仿宋"/>
          <w:b/>
          <w:bCs/>
          <w:sz w:val="32"/>
          <w:szCs w:val="32"/>
        </w:rPr>
      </w:pPr>
      <w:r w:rsidRPr="0095204B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="0095204B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Pr="0095204B">
        <w:rPr>
          <w:rFonts w:ascii="仿宋" w:eastAsia="仿宋" w:hAnsi="仿宋" w:hint="eastAsia"/>
          <w:b/>
          <w:bCs/>
          <w:sz w:val="32"/>
          <w:szCs w:val="32"/>
        </w:rPr>
        <w:t>修订规章制度，完善规范管理</w:t>
      </w:r>
    </w:p>
    <w:p w:rsidR="0091596B" w:rsidRPr="0095204B" w:rsidRDefault="0095204B" w:rsidP="0095204B">
      <w:pPr>
        <w:spacing w:line="60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95204B">
        <w:rPr>
          <w:rFonts w:ascii="仿宋" w:eastAsia="仿宋" w:hAnsi="仿宋" w:cs="仿宋_GB2312" w:hint="eastAsia"/>
          <w:sz w:val="32"/>
          <w:szCs w:val="32"/>
        </w:rPr>
        <w:t>坚持以顶层设计为引领，校学术委员会先后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审议并通过了《浙江安防职业技术学院科研奖励实施办法（修订稿）》、《浙江安防职业技术学院横向科研项目及经费管理办法（修订稿）》、《浙江安防职业技术学院校企合作管理办法（修订稿）》（征求意见稿）</w:t>
      </w:r>
      <w:r w:rsidR="007C320A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《浙江安防职业技术学院产教融合育人项目管理办法》（征求意见稿）</w:t>
      </w:r>
      <w:r w:rsidR="007C320A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Pr="0095204B">
        <w:rPr>
          <w:rFonts w:ascii="仿宋" w:eastAsia="仿宋" w:hAnsi="仿宋" w:cs="仿宋_GB2312" w:hint="eastAsia"/>
          <w:sz w:val="32"/>
          <w:szCs w:val="32"/>
        </w:rPr>
        <w:t>《浙江安防职业技术学院科研项目经费管理办法》等文件，有效激发广大教职工从事教学、科学研究的积极性，营造</w:t>
      </w:r>
      <w:r w:rsidR="007C320A">
        <w:rPr>
          <w:rFonts w:ascii="仿宋" w:eastAsia="仿宋" w:hAnsi="仿宋" w:cs="仿宋_GB2312" w:hint="eastAsia"/>
          <w:sz w:val="32"/>
          <w:szCs w:val="32"/>
        </w:rPr>
        <w:t>了</w:t>
      </w:r>
      <w:r w:rsidRPr="0095204B">
        <w:rPr>
          <w:rFonts w:ascii="仿宋" w:eastAsia="仿宋" w:hAnsi="仿宋" w:cs="仿宋_GB2312" w:hint="eastAsia"/>
          <w:sz w:val="32"/>
          <w:szCs w:val="32"/>
        </w:rPr>
        <w:t>良好的科研工作氛围。</w:t>
      </w:r>
    </w:p>
    <w:p w:rsidR="0091596B" w:rsidRPr="0095204B" w:rsidRDefault="007C4F2F" w:rsidP="0095204B">
      <w:pPr>
        <w:spacing w:line="600" w:lineRule="exact"/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 w:rsidRPr="0095204B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="0095204B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Pr="0095204B">
        <w:rPr>
          <w:rFonts w:ascii="仿宋" w:eastAsia="仿宋" w:hAnsi="仿宋" w:hint="eastAsia"/>
          <w:b/>
          <w:bCs/>
          <w:sz w:val="32"/>
          <w:szCs w:val="32"/>
        </w:rPr>
        <w:t>履行职能职责</w:t>
      </w:r>
      <w:r w:rsidR="0095204B">
        <w:rPr>
          <w:rFonts w:ascii="仿宋" w:eastAsia="仿宋" w:hAnsi="仿宋" w:hint="eastAsia"/>
          <w:b/>
          <w:bCs/>
          <w:sz w:val="32"/>
          <w:szCs w:val="32"/>
        </w:rPr>
        <w:t>,</w:t>
      </w:r>
      <w:r w:rsidRPr="0095204B">
        <w:rPr>
          <w:rFonts w:ascii="仿宋" w:eastAsia="仿宋" w:hAnsi="仿宋" w:hint="eastAsia"/>
          <w:b/>
          <w:bCs/>
          <w:sz w:val="32"/>
          <w:szCs w:val="32"/>
        </w:rPr>
        <w:t>评</w:t>
      </w:r>
      <w:r w:rsidRPr="0095204B">
        <w:rPr>
          <w:rFonts w:ascii="仿宋" w:eastAsia="仿宋" w:hAnsi="仿宋"/>
          <w:b/>
          <w:bCs/>
          <w:sz w:val="32"/>
          <w:szCs w:val="32"/>
        </w:rPr>
        <w:t>审</w:t>
      </w:r>
      <w:r w:rsidRPr="0095204B">
        <w:rPr>
          <w:rFonts w:ascii="仿宋" w:eastAsia="仿宋" w:hAnsi="仿宋" w:hint="eastAsia"/>
          <w:b/>
          <w:bCs/>
          <w:sz w:val="32"/>
          <w:szCs w:val="32"/>
        </w:rPr>
        <w:t>科研项目</w:t>
      </w:r>
    </w:p>
    <w:p w:rsidR="006943C4" w:rsidRPr="0095204B" w:rsidRDefault="007C4F2F" w:rsidP="0095204B">
      <w:pPr>
        <w:adjustRightInd w:val="0"/>
        <w:snapToGrid w:val="0"/>
        <w:spacing w:line="600" w:lineRule="exact"/>
        <w:ind w:firstLineChars="190" w:firstLine="608"/>
        <w:rPr>
          <w:rFonts w:ascii="仿宋" w:eastAsia="仿宋" w:hAnsi="仿宋" w:cs="宋体"/>
          <w:kern w:val="0"/>
          <w:sz w:val="32"/>
          <w:szCs w:val="32"/>
        </w:rPr>
      </w:pPr>
      <w:r w:rsidRPr="009520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</w:t>
      </w:r>
      <w:r w:rsidR="006943C4" w:rsidRPr="0095204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</w:t>
      </w:r>
      <w:r w:rsidRPr="009520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年，</w:t>
      </w:r>
      <w:r w:rsidR="006943C4" w:rsidRPr="009520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校</w:t>
      </w:r>
      <w:r w:rsidRPr="009520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学术委员会共召开</w:t>
      </w:r>
      <w:r w:rsidR="00C74BA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科研项目评审</w:t>
      </w:r>
      <w:r w:rsidR="007C320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会</w:t>
      </w:r>
      <w:r w:rsidR="00C74BA5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5</w:t>
      </w:r>
      <w:r w:rsidRPr="009520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次。</w:t>
      </w:r>
      <w:r w:rsidRPr="0095204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</w:t>
      </w:r>
      <w:r w:rsidRPr="009520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6943C4" w:rsidRPr="0095204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</w:t>
      </w:r>
      <w:r w:rsidRPr="0095204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年</w:t>
      </w:r>
      <w:r w:rsidR="006943C4" w:rsidRPr="0095204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4</w:t>
      </w:r>
      <w:r w:rsidRPr="0095204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月</w:t>
      </w:r>
      <w:r w:rsidR="006943C4" w:rsidRPr="0095204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7</w:t>
      </w:r>
      <w:r w:rsidRPr="0095204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日</w:t>
      </w:r>
      <w:r w:rsidRPr="009520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会议</w:t>
      </w:r>
      <w:r w:rsidRPr="0095204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，</w:t>
      </w:r>
      <w:r w:rsidRPr="009520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评审了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1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年院级科研项目申报立项事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项，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021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年校级科研机构申报、撤销 变更事宜。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6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17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日，</w:t>
      </w:r>
      <w:r w:rsidR="007C320A">
        <w:rPr>
          <w:rFonts w:ascii="仿宋" w:eastAsia="仿宋" w:hAnsi="仿宋" w:cs="宋体" w:hint="eastAsia"/>
          <w:kern w:val="0"/>
          <w:sz w:val="32"/>
          <w:szCs w:val="32"/>
        </w:rPr>
        <w:t>会议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评审了2018-2020年校级科研项目结题和申请延期结题事项</w:t>
      </w:r>
      <w:r w:rsidR="007C320A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9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14</w:t>
      </w:r>
      <w:r w:rsidRPr="0095204B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C320A">
        <w:rPr>
          <w:rFonts w:ascii="仿宋" w:eastAsia="仿宋" w:hAnsi="仿宋" w:cs="宋体" w:hint="eastAsia"/>
          <w:kern w:val="0"/>
          <w:sz w:val="32"/>
          <w:szCs w:val="32"/>
        </w:rPr>
        <w:t>会议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评审了浙江省教育厅一般科研项目申报立项、结项事宜。1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0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月1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5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日，会议评审</w:t>
      </w:r>
      <w:r w:rsidR="007C320A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2021年度校产教融合育人项目立项事宜。1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1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月2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2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日，会议评审</w:t>
      </w:r>
      <w:r w:rsidR="007C320A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6943C4" w:rsidRPr="0095204B">
        <w:rPr>
          <w:rFonts w:ascii="仿宋" w:eastAsia="仿宋" w:hAnsi="仿宋" w:cs="宋体"/>
          <w:kern w:val="0"/>
          <w:sz w:val="32"/>
          <w:szCs w:val="32"/>
        </w:rPr>
        <w:t>022</w:t>
      </w:r>
      <w:r w:rsidR="006943C4" w:rsidRPr="0095204B">
        <w:rPr>
          <w:rFonts w:ascii="仿宋" w:eastAsia="仿宋" w:hAnsi="仿宋" w:cs="宋体" w:hint="eastAsia"/>
          <w:kern w:val="0"/>
          <w:sz w:val="32"/>
          <w:szCs w:val="32"/>
        </w:rPr>
        <w:t>年浙江省教育科学规划课题</w:t>
      </w:r>
      <w:r w:rsidR="00C74BA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1596B" w:rsidRPr="0095204B" w:rsidRDefault="007C4F2F" w:rsidP="0095204B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5204B">
        <w:rPr>
          <w:rFonts w:ascii="仿宋" w:eastAsia="仿宋" w:hAnsi="仿宋" w:cs="仿宋_GB2312" w:hint="eastAsia"/>
          <w:b/>
          <w:sz w:val="32"/>
          <w:szCs w:val="32"/>
        </w:rPr>
        <w:t>（</w:t>
      </w:r>
      <w:r w:rsidRPr="0095204B">
        <w:rPr>
          <w:rFonts w:ascii="仿宋" w:eastAsia="仿宋" w:hAnsi="仿宋" w:hint="eastAsia"/>
          <w:b/>
          <w:bCs/>
          <w:sz w:val="32"/>
          <w:szCs w:val="32"/>
        </w:rPr>
        <w:t>三）</w:t>
      </w:r>
      <w:r w:rsidR="00C74BA5">
        <w:rPr>
          <w:rFonts w:ascii="仿宋" w:eastAsia="仿宋" w:hAnsi="仿宋" w:hint="eastAsia"/>
          <w:b/>
          <w:bCs/>
          <w:sz w:val="32"/>
          <w:szCs w:val="32"/>
        </w:rPr>
        <w:t>提升创新实力</w:t>
      </w:r>
      <w:r w:rsidRPr="0095204B">
        <w:rPr>
          <w:rFonts w:ascii="仿宋" w:eastAsia="仿宋" w:hAnsi="仿宋"/>
          <w:b/>
          <w:bCs/>
          <w:sz w:val="32"/>
          <w:szCs w:val="32"/>
        </w:rPr>
        <w:t>，</w:t>
      </w:r>
      <w:r w:rsidRPr="0095204B">
        <w:rPr>
          <w:rFonts w:ascii="仿宋" w:eastAsia="仿宋" w:hAnsi="仿宋" w:hint="eastAsia"/>
          <w:b/>
          <w:bCs/>
          <w:sz w:val="32"/>
          <w:szCs w:val="32"/>
        </w:rPr>
        <w:t>搭建研发</w:t>
      </w:r>
      <w:r w:rsidR="00C74BA5">
        <w:rPr>
          <w:rFonts w:ascii="仿宋" w:eastAsia="仿宋" w:hAnsi="仿宋" w:hint="eastAsia"/>
          <w:b/>
          <w:bCs/>
          <w:sz w:val="32"/>
          <w:szCs w:val="32"/>
        </w:rPr>
        <w:t>机构</w:t>
      </w:r>
    </w:p>
    <w:p w:rsidR="00C74BA5" w:rsidRDefault="0095204B" w:rsidP="0095204B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5204B">
        <w:rPr>
          <w:rFonts w:ascii="仿宋" w:eastAsia="仿宋" w:hAnsi="仿宋" w:cs="仿宋_GB2312" w:hint="eastAsia"/>
          <w:sz w:val="32"/>
          <w:szCs w:val="32"/>
        </w:rPr>
        <w:t>按照学校“错位发展，特色取胜”的思路，校学术委员会会议评审</w:t>
      </w:r>
      <w:r w:rsidR="007C320A">
        <w:rPr>
          <w:rFonts w:ascii="仿宋" w:eastAsia="仿宋" w:hAnsi="仿宋" w:cs="仿宋_GB2312" w:hint="eastAsia"/>
          <w:sz w:val="32"/>
          <w:szCs w:val="32"/>
        </w:rPr>
        <w:t>通过了</w:t>
      </w:r>
      <w:r w:rsidRPr="0095204B">
        <w:rPr>
          <w:rFonts w:ascii="仿宋" w:eastAsia="仿宋" w:hAnsi="仿宋" w:cs="仿宋_GB2312" w:hint="eastAsia"/>
          <w:sz w:val="32"/>
          <w:szCs w:val="32"/>
        </w:rPr>
        <w:t>退役军人研究所、无人机应用研究中心、数字孪生安全城市研究中心、虚拟现实技术应用研究中心、企业数字化转型技术服务中心、数字商务技术服务中心等6个校级科研机构</w:t>
      </w:r>
      <w:r w:rsidR="007C320A">
        <w:rPr>
          <w:rFonts w:ascii="仿宋" w:eastAsia="仿宋" w:hAnsi="仿宋" w:cs="仿宋_GB2312" w:hint="eastAsia"/>
          <w:sz w:val="32"/>
          <w:szCs w:val="32"/>
        </w:rPr>
        <w:t>设立申请</w:t>
      </w:r>
      <w:r w:rsidRPr="0095204B">
        <w:rPr>
          <w:rFonts w:ascii="仿宋" w:eastAsia="仿宋" w:hAnsi="仿宋" w:cs="仿宋_GB2312" w:hint="eastAsia"/>
          <w:sz w:val="32"/>
          <w:szCs w:val="32"/>
        </w:rPr>
        <w:t>，切实提升科技创新实力和竞争力，更好地服务地方经济社会发展。</w:t>
      </w:r>
    </w:p>
    <w:p w:rsidR="0091596B" w:rsidRPr="0095204B" w:rsidRDefault="00C74BA5" w:rsidP="0095204B">
      <w:pPr>
        <w:spacing w:line="6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>
        <w:rPr>
          <w:rFonts w:ascii="仿宋" w:eastAsia="仿宋" w:hAnsi="仿宋" w:cs="仿宋_GB2312"/>
          <w:kern w:val="0"/>
          <w:sz w:val="32"/>
          <w:szCs w:val="32"/>
        </w:rPr>
        <w:t>021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年校</w:t>
      </w:r>
      <w:r w:rsidR="007C4F2F" w:rsidRPr="0095204B">
        <w:rPr>
          <w:rFonts w:ascii="仿宋" w:eastAsia="仿宋" w:hAnsi="仿宋" w:cs="仿宋_GB2312" w:hint="eastAsia"/>
          <w:kern w:val="0"/>
          <w:sz w:val="32"/>
          <w:szCs w:val="32"/>
        </w:rPr>
        <w:t>学术委员会认真履行工作职责，在各项学术事务上发挥了重要作用。</w:t>
      </w:r>
      <w:r w:rsidR="007C4F2F" w:rsidRPr="0095204B">
        <w:rPr>
          <w:rFonts w:ascii="仿宋" w:eastAsia="仿宋" w:hAnsi="仿宋" w:cs="仿宋_GB2312"/>
          <w:kern w:val="0"/>
          <w:sz w:val="32"/>
          <w:szCs w:val="32"/>
        </w:rPr>
        <w:t>学术委员会将继续汇集集体智慧，</w:t>
      </w:r>
      <w:r w:rsidR="007C4F2F" w:rsidRPr="0095204B">
        <w:rPr>
          <w:rFonts w:ascii="仿宋" w:eastAsia="仿宋" w:hAnsi="仿宋" w:cs="仿宋_GB2312" w:hint="eastAsia"/>
          <w:kern w:val="0"/>
          <w:sz w:val="32"/>
          <w:szCs w:val="32"/>
        </w:rPr>
        <w:t>加强学术管理制度和规范的顶层设计，</w:t>
      </w:r>
      <w:r w:rsidR="007C4F2F" w:rsidRPr="0095204B">
        <w:rPr>
          <w:rFonts w:ascii="仿宋" w:eastAsia="仿宋" w:hAnsi="仿宋" w:cs="仿宋_GB2312"/>
          <w:kern w:val="0"/>
          <w:sz w:val="32"/>
          <w:szCs w:val="32"/>
        </w:rPr>
        <w:t>做好学校各项工作的参谋和智囊，</w:t>
      </w:r>
      <w:r w:rsidR="007C4F2F" w:rsidRPr="0095204B">
        <w:rPr>
          <w:rFonts w:ascii="仿宋" w:eastAsia="仿宋" w:hAnsi="仿宋" w:cs="仿宋_GB2312" w:hint="eastAsia"/>
          <w:kern w:val="0"/>
          <w:sz w:val="32"/>
          <w:szCs w:val="32"/>
        </w:rPr>
        <w:t>促进学校</w:t>
      </w:r>
      <w:r w:rsidR="007C320A">
        <w:rPr>
          <w:rFonts w:ascii="仿宋" w:eastAsia="仿宋" w:hAnsi="仿宋" w:cs="仿宋_GB2312" w:hint="eastAsia"/>
          <w:kern w:val="0"/>
          <w:sz w:val="32"/>
          <w:szCs w:val="32"/>
        </w:rPr>
        <w:t>科研</w:t>
      </w:r>
      <w:r w:rsidR="007C4F2F" w:rsidRPr="0095204B">
        <w:rPr>
          <w:rFonts w:ascii="仿宋" w:eastAsia="仿宋" w:hAnsi="仿宋" w:cs="仿宋_GB2312" w:hint="eastAsia"/>
          <w:kern w:val="0"/>
          <w:sz w:val="32"/>
          <w:szCs w:val="32"/>
        </w:rPr>
        <w:t>事业科学、健康、可持续发展。</w:t>
      </w:r>
    </w:p>
    <w:p w:rsidR="00C74BA5" w:rsidRDefault="00C74BA5" w:rsidP="0095204B">
      <w:pPr>
        <w:spacing w:line="60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91596B" w:rsidRDefault="0091596B">
      <w:pPr>
        <w:spacing w:line="400" w:lineRule="exact"/>
        <w:jc w:val="right"/>
        <w:rPr>
          <w:rFonts w:ascii="宋体" w:hAnsi="宋体" w:cs="仿宋_GB2312"/>
          <w:sz w:val="24"/>
          <w:szCs w:val="24"/>
        </w:rPr>
      </w:pPr>
    </w:p>
    <w:sectPr w:rsidR="0091596B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D6" w:rsidRDefault="007D5FD6">
      <w:r>
        <w:separator/>
      </w:r>
    </w:p>
  </w:endnote>
  <w:endnote w:type="continuationSeparator" w:id="0">
    <w:p w:rsidR="007D5FD6" w:rsidRDefault="007D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6B" w:rsidRDefault="007C4F2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30AD8" w:rsidRPr="00530AD8">
      <w:rPr>
        <w:noProof/>
        <w:lang w:val="zh-CN"/>
      </w:rPr>
      <w:t>-</w:t>
    </w:r>
    <w:r w:rsidR="00530AD8">
      <w:rPr>
        <w:noProof/>
      </w:rPr>
      <w:t xml:space="preserve"> 1 -</w:t>
    </w:r>
    <w:r>
      <w:fldChar w:fldCharType="end"/>
    </w:r>
  </w:p>
  <w:p w:rsidR="0091596B" w:rsidRDefault="00915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D6" w:rsidRDefault="007D5FD6">
      <w:r>
        <w:separator/>
      </w:r>
    </w:p>
  </w:footnote>
  <w:footnote w:type="continuationSeparator" w:id="0">
    <w:p w:rsidR="007D5FD6" w:rsidRDefault="007D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674D0"/>
    <w:multiLevelType w:val="singleLevel"/>
    <w:tmpl w:val="49A674D0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35"/>
    <w:rsid w:val="000409A3"/>
    <w:rsid w:val="00044A22"/>
    <w:rsid w:val="00061C71"/>
    <w:rsid w:val="00063164"/>
    <w:rsid w:val="0006370D"/>
    <w:rsid w:val="0006467C"/>
    <w:rsid w:val="0008301F"/>
    <w:rsid w:val="000908ED"/>
    <w:rsid w:val="000A619E"/>
    <w:rsid w:val="000C2530"/>
    <w:rsid w:val="000D74F6"/>
    <w:rsid w:val="000F59A7"/>
    <w:rsid w:val="000F67DC"/>
    <w:rsid w:val="000F7287"/>
    <w:rsid w:val="00102B21"/>
    <w:rsid w:val="00127C92"/>
    <w:rsid w:val="001540BE"/>
    <w:rsid w:val="00161B12"/>
    <w:rsid w:val="001717FB"/>
    <w:rsid w:val="0018033F"/>
    <w:rsid w:val="001A11CF"/>
    <w:rsid w:val="001B7BC5"/>
    <w:rsid w:val="001E7162"/>
    <w:rsid w:val="001F1C03"/>
    <w:rsid w:val="0020026C"/>
    <w:rsid w:val="00233F83"/>
    <w:rsid w:val="00284B66"/>
    <w:rsid w:val="002A6B71"/>
    <w:rsid w:val="002C0E64"/>
    <w:rsid w:val="002C75A6"/>
    <w:rsid w:val="002D43F5"/>
    <w:rsid w:val="002E4AD5"/>
    <w:rsid w:val="003246E4"/>
    <w:rsid w:val="00340B15"/>
    <w:rsid w:val="003456C7"/>
    <w:rsid w:val="003612C2"/>
    <w:rsid w:val="00361B08"/>
    <w:rsid w:val="0036354E"/>
    <w:rsid w:val="003639FA"/>
    <w:rsid w:val="00365D6A"/>
    <w:rsid w:val="00367D3A"/>
    <w:rsid w:val="00377AAA"/>
    <w:rsid w:val="003827D3"/>
    <w:rsid w:val="00397135"/>
    <w:rsid w:val="003D1E9D"/>
    <w:rsid w:val="003D42DA"/>
    <w:rsid w:val="003D7E93"/>
    <w:rsid w:val="003E10B2"/>
    <w:rsid w:val="0040241C"/>
    <w:rsid w:val="0040249D"/>
    <w:rsid w:val="00405742"/>
    <w:rsid w:val="00411D95"/>
    <w:rsid w:val="00413D36"/>
    <w:rsid w:val="00426070"/>
    <w:rsid w:val="00426B7B"/>
    <w:rsid w:val="00443598"/>
    <w:rsid w:val="00444F7C"/>
    <w:rsid w:val="0045404E"/>
    <w:rsid w:val="0045768B"/>
    <w:rsid w:val="0046325E"/>
    <w:rsid w:val="00492705"/>
    <w:rsid w:val="00494107"/>
    <w:rsid w:val="004A057A"/>
    <w:rsid w:val="004A1A87"/>
    <w:rsid w:val="004E4C85"/>
    <w:rsid w:val="004F7B2E"/>
    <w:rsid w:val="00512435"/>
    <w:rsid w:val="0051643E"/>
    <w:rsid w:val="00522A41"/>
    <w:rsid w:val="00530AD8"/>
    <w:rsid w:val="00540B83"/>
    <w:rsid w:val="00543D54"/>
    <w:rsid w:val="005601E7"/>
    <w:rsid w:val="00561C5F"/>
    <w:rsid w:val="00567C86"/>
    <w:rsid w:val="00587246"/>
    <w:rsid w:val="005A179C"/>
    <w:rsid w:val="005B5FF8"/>
    <w:rsid w:val="005D0DCA"/>
    <w:rsid w:val="005D38B8"/>
    <w:rsid w:val="006008D7"/>
    <w:rsid w:val="00604533"/>
    <w:rsid w:val="00606681"/>
    <w:rsid w:val="006133F8"/>
    <w:rsid w:val="006319E9"/>
    <w:rsid w:val="00634291"/>
    <w:rsid w:val="00640CE2"/>
    <w:rsid w:val="006551E3"/>
    <w:rsid w:val="00673638"/>
    <w:rsid w:val="00676A5D"/>
    <w:rsid w:val="0068176A"/>
    <w:rsid w:val="006829F0"/>
    <w:rsid w:val="00685612"/>
    <w:rsid w:val="00686F15"/>
    <w:rsid w:val="00686F23"/>
    <w:rsid w:val="00691BE9"/>
    <w:rsid w:val="006943C4"/>
    <w:rsid w:val="006B37FF"/>
    <w:rsid w:val="006D4B04"/>
    <w:rsid w:val="006E1161"/>
    <w:rsid w:val="006E188F"/>
    <w:rsid w:val="00703D7F"/>
    <w:rsid w:val="007077A4"/>
    <w:rsid w:val="00707DAA"/>
    <w:rsid w:val="0071088E"/>
    <w:rsid w:val="00730885"/>
    <w:rsid w:val="00760844"/>
    <w:rsid w:val="007863F1"/>
    <w:rsid w:val="007B5FCC"/>
    <w:rsid w:val="007C0B40"/>
    <w:rsid w:val="007C22AA"/>
    <w:rsid w:val="007C320A"/>
    <w:rsid w:val="007C3725"/>
    <w:rsid w:val="007C4A83"/>
    <w:rsid w:val="007C4F2F"/>
    <w:rsid w:val="007D5FD6"/>
    <w:rsid w:val="007E5D8C"/>
    <w:rsid w:val="007E6050"/>
    <w:rsid w:val="007F09B0"/>
    <w:rsid w:val="007F18D0"/>
    <w:rsid w:val="007F1F85"/>
    <w:rsid w:val="007F778E"/>
    <w:rsid w:val="00830CC1"/>
    <w:rsid w:val="00842B41"/>
    <w:rsid w:val="008451DE"/>
    <w:rsid w:val="00851857"/>
    <w:rsid w:val="00864F94"/>
    <w:rsid w:val="008661B0"/>
    <w:rsid w:val="00866207"/>
    <w:rsid w:val="0087024A"/>
    <w:rsid w:val="008744DA"/>
    <w:rsid w:val="00875016"/>
    <w:rsid w:val="00876230"/>
    <w:rsid w:val="00886AE9"/>
    <w:rsid w:val="008A1E6E"/>
    <w:rsid w:val="008A7E89"/>
    <w:rsid w:val="008B5EC0"/>
    <w:rsid w:val="008C71B1"/>
    <w:rsid w:val="008D0EC4"/>
    <w:rsid w:val="008E3858"/>
    <w:rsid w:val="008E726F"/>
    <w:rsid w:val="008F6351"/>
    <w:rsid w:val="008F6F76"/>
    <w:rsid w:val="008F7C56"/>
    <w:rsid w:val="008F7D55"/>
    <w:rsid w:val="00905910"/>
    <w:rsid w:val="0090756E"/>
    <w:rsid w:val="0091596B"/>
    <w:rsid w:val="00937627"/>
    <w:rsid w:val="00945773"/>
    <w:rsid w:val="00946A83"/>
    <w:rsid w:val="009505B0"/>
    <w:rsid w:val="0095204B"/>
    <w:rsid w:val="009531DB"/>
    <w:rsid w:val="00971A4F"/>
    <w:rsid w:val="009A2B27"/>
    <w:rsid w:val="009A4250"/>
    <w:rsid w:val="009B0B3A"/>
    <w:rsid w:val="009B5F5D"/>
    <w:rsid w:val="009B77E7"/>
    <w:rsid w:val="009C456B"/>
    <w:rsid w:val="009C55B9"/>
    <w:rsid w:val="009D2B01"/>
    <w:rsid w:val="009D384A"/>
    <w:rsid w:val="009D44B8"/>
    <w:rsid w:val="009D74FE"/>
    <w:rsid w:val="009E6187"/>
    <w:rsid w:val="009F064D"/>
    <w:rsid w:val="009F3D84"/>
    <w:rsid w:val="00A04E85"/>
    <w:rsid w:val="00A1195F"/>
    <w:rsid w:val="00A14A93"/>
    <w:rsid w:val="00A265D8"/>
    <w:rsid w:val="00A34F86"/>
    <w:rsid w:val="00A37E06"/>
    <w:rsid w:val="00A464ED"/>
    <w:rsid w:val="00A52E83"/>
    <w:rsid w:val="00A609A2"/>
    <w:rsid w:val="00A634CD"/>
    <w:rsid w:val="00A75DC6"/>
    <w:rsid w:val="00AB0D73"/>
    <w:rsid w:val="00AB1F34"/>
    <w:rsid w:val="00AB2D6E"/>
    <w:rsid w:val="00AC030E"/>
    <w:rsid w:val="00AC7E5E"/>
    <w:rsid w:val="00AF1EE1"/>
    <w:rsid w:val="00AF4697"/>
    <w:rsid w:val="00B06562"/>
    <w:rsid w:val="00B076E4"/>
    <w:rsid w:val="00B431E5"/>
    <w:rsid w:val="00B83156"/>
    <w:rsid w:val="00B83E7D"/>
    <w:rsid w:val="00BA281E"/>
    <w:rsid w:val="00BB1AA2"/>
    <w:rsid w:val="00BC01AF"/>
    <w:rsid w:val="00BC6E34"/>
    <w:rsid w:val="00BD4270"/>
    <w:rsid w:val="00BE0188"/>
    <w:rsid w:val="00C1302D"/>
    <w:rsid w:val="00C1600C"/>
    <w:rsid w:val="00C25211"/>
    <w:rsid w:val="00C33296"/>
    <w:rsid w:val="00C34041"/>
    <w:rsid w:val="00C351F1"/>
    <w:rsid w:val="00C36504"/>
    <w:rsid w:val="00C37B93"/>
    <w:rsid w:val="00C5394A"/>
    <w:rsid w:val="00C56733"/>
    <w:rsid w:val="00C74BA5"/>
    <w:rsid w:val="00C9709C"/>
    <w:rsid w:val="00CA7D53"/>
    <w:rsid w:val="00D13A93"/>
    <w:rsid w:val="00D273A2"/>
    <w:rsid w:val="00D27FD4"/>
    <w:rsid w:val="00D30BCB"/>
    <w:rsid w:val="00D332AA"/>
    <w:rsid w:val="00D50415"/>
    <w:rsid w:val="00D516CA"/>
    <w:rsid w:val="00D52510"/>
    <w:rsid w:val="00D55BED"/>
    <w:rsid w:val="00D6334E"/>
    <w:rsid w:val="00D917D7"/>
    <w:rsid w:val="00D9676B"/>
    <w:rsid w:val="00DA0AEE"/>
    <w:rsid w:val="00DD5FA8"/>
    <w:rsid w:val="00E01201"/>
    <w:rsid w:val="00E07D55"/>
    <w:rsid w:val="00E13D6A"/>
    <w:rsid w:val="00E140A6"/>
    <w:rsid w:val="00E264C4"/>
    <w:rsid w:val="00E30266"/>
    <w:rsid w:val="00E4371C"/>
    <w:rsid w:val="00E46DE9"/>
    <w:rsid w:val="00E4740E"/>
    <w:rsid w:val="00E564AF"/>
    <w:rsid w:val="00E61FCC"/>
    <w:rsid w:val="00E77B2A"/>
    <w:rsid w:val="00E833E0"/>
    <w:rsid w:val="00E91F24"/>
    <w:rsid w:val="00EA290C"/>
    <w:rsid w:val="00EA37B8"/>
    <w:rsid w:val="00EA5942"/>
    <w:rsid w:val="00EC47D0"/>
    <w:rsid w:val="00ED3FF3"/>
    <w:rsid w:val="00EF01BA"/>
    <w:rsid w:val="00EF01E2"/>
    <w:rsid w:val="00F05218"/>
    <w:rsid w:val="00F21C2E"/>
    <w:rsid w:val="00F270E4"/>
    <w:rsid w:val="00F412D9"/>
    <w:rsid w:val="00F62B99"/>
    <w:rsid w:val="00F6326F"/>
    <w:rsid w:val="00F767A9"/>
    <w:rsid w:val="00F86819"/>
    <w:rsid w:val="00FD041E"/>
    <w:rsid w:val="00FD2712"/>
    <w:rsid w:val="00FD3155"/>
    <w:rsid w:val="00FE7130"/>
    <w:rsid w:val="00FF4BF8"/>
    <w:rsid w:val="00FF65F0"/>
    <w:rsid w:val="041131DC"/>
    <w:rsid w:val="087B0498"/>
    <w:rsid w:val="1BAB468B"/>
    <w:rsid w:val="1E2C2139"/>
    <w:rsid w:val="1F0862FA"/>
    <w:rsid w:val="25214CC2"/>
    <w:rsid w:val="290C7B13"/>
    <w:rsid w:val="2FB561C4"/>
    <w:rsid w:val="4509332E"/>
    <w:rsid w:val="47C12157"/>
    <w:rsid w:val="504B4AE1"/>
    <w:rsid w:val="50DD6F61"/>
    <w:rsid w:val="53E032A6"/>
    <w:rsid w:val="597A65BF"/>
    <w:rsid w:val="5C8A07AB"/>
    <w:rsid w:val="6491340E"/>
    <w:rsid w:val="6B336199"/>
    <w:rsid w:val="6C8522BE"/>
    <w:rsid w:val="6D4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032B1"/>
  <w15:docId w15:val="{DBC912D5-BCD0-40B0-BBAE-C569C36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b/>
      <w:bCs/>
    </w:rPr>
  </w:style>
  <w:style w:type="character" w:customStyle="1" w:styleId="a8">
    <w:name w:val="页眉 字符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137</Words>
  <Characters>782</Characters>
  <Application>Microsoft Office Word</Application>
  <DocSecurity>0</DocSecurity>
  <Lines>6</Lines>
  <Paragraphs>1</Paragraphs>
  <ScaleCrop>false</ScaleCrop>
  <Company>信念技术论坛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吴丽洁</cp:lastModifiedBy>
  <cp:revision>233</cp:revision>
  <cp:lastPrinted>2021-04-28T08:20:00Z</cp:lastPrinted>
  <dcterms:created xsi:type="dcterms:W3CDTF">2019-01-18T03:57:00Z</dcterms:created>
  <dcterms:modified xsi:type="dcterms:W3CDTF">2022-03-16T06:55:00Z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