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lang w:val="en-US" w:eastAsia="zh-CN"/>
        </w:rPr>
        <w:t>浙江安防职业</w:t>
      </w:r>
      <w:r>
        <w:rPr>
          <w:rFonts w:hint="eastAsia" w:ascii="方正小标宋简体" w:hAnsi="方正小标宋简体" w:eastAsia="方正小标宋简体" w:cs="方正小标宋简体"/>
          <w:bCs/>
          <w:sz w:val="44"/>
          <w:szCs w:val="36"/>
        </w:rPr>
        <w:t>技术学院2021-2022学年</w:t>
      </w:r>
    </w:p>
    <w:p>
      <w:pPr>
        <w:adjustRightInd w:val="0"/>
        <w:snapToGrid w:val="0"/>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信息公开工作报告</w:t>
      </w:r>
    </w:p>
    <w:p>
      <w:pPr>
        <w:adjustRightInd w:val="0"/>
        <w:snapToGrid w:val="0"/>
        <w:spacing w:line="360" w:lineRule="auto"/>
        <w:ind w:firstLine="640" w:firstLineChars="200"/>
        <w:rPr>
          <w:rFonts w:ascii="仿宋_GB2312" w:hAnsi="宋体" w:eastAsia="仿宋_GB2312"/>
          <w:sz w:val="32"/>
          <w:szCs w:val="32"/>
        </w:rPr>
      </w:pP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2021-2022学年，</w:t>
      </w:r>
      <w:r>
        <w:rPr>
          <w:rFonts w:hint="eastAsia" w:ascii="仿宋_GB2312" w:hAnsi="宋体" w:eastAsia="仿宋_GB2312"/>
          <w:sz w:val="32"/>
          <w:szCs w:val="32"/>
          <w:lang w:val="en-US" w:eastAsia="zh-CN"/>
        </w:rPr>
        <w:t>浙江安防职业</w:t>
      </w:r>
      <w:r>
        <w:rPr>
          <w:rFonts w:hint="eastAsia" w:ascii="仿宋_GB2312" w:hAnsi="宋体" w:eastAsia="仿宋_GB2312"/>
          <w:sz w:val="32"/>
          <w:szCs w:val="32"/>
        </w:rPr>
        <w:t>技术学院深入贯彻《高等学校信息公开办法》（教育部29号令）《高等学校信息公开事项清单》（教办函〔2014〕23号）和《浙江省高校信息公开工作指引（试行）》（浙教办综〔2021〕2号）等有关要求，全力落实信息公开工作。现根据浙江省教育厅办公室《关于做好2022年高校信息公开年度报告工作的通知》要求，对2021-2022学年信息公开工作进行了逐项检查，形成本报告。本报告中所列数据的统计期限自2021年9月1日至2022年8月31日。本报告</w:t>
      </w:r>
      <w:r>
        <w:rPr>
          <w:rFonts w:hint="eastAsia" w:ascii="仿宋_GB2312" w:hAnsi="宋体" w:eastAsia="仿宋_GB2312"/>
          <w:sz w:val="32"/>
          <w:szCs w:val="32"/>
          <w:lang w:val="en-US" w:eastAsia="zh-CN"/>
        </w:rPr>
        <w:t>通过浙江安防</w:t>
      </w:r>
      <w:r>
        <w:rPr>
          <w:rFonts w:hint="eastAsia" w:ascii="仿宋_GB2312" w:hAnsi="宋体" w:eastAsia="仿宋_GB2312"/>
          <w:sz w:val="32"/>
          <w:szCs w:val="32"/>
        </w:rPr>
        <w:t>职业技术学院</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lang w:val="en-US" w:eastAsia="zh-CN"/>
        </w:rPr>
        <w:t>官网向社会发布。</w:t>
      </w:r>
      <w:r>
        <w:rPr>
          <w:rFonts w:hint="eastAsia" w:ascii="仿宋_GB2312" w:hAnsi="宋体" w:eastAsia="仿宋_GB2312"/>
          <w:sz w:val="32"/>
          <w:szCs w:val="32"/>
          <w:u w:val="none"/>
        </w:rPr>
        <w:t>如</w:t>
      </w:r>
      <w:r>
        <w:rPr>
          <w:rFonts w:hint="eastAsia" w:ascii="仿宋_GB2312" w:hAnsi="宋体" w:eastAsia="仿宋_GB2312"/>
          <w:sz w:val="32"/>
          <w:szCs w:val="32"/>
        </w:rPr>
        <w:t>对本报告有疑问，请与</w:t>
      </w:r>
      <w:r>
        <w:rPr>
          <w:rFonts w:hint="eastAsia" w:ascii="仿宋_GB2312" w:hAnsi="宋体" w:eastAsia="仿宋_GB2312"/>
          <w:sz w:val="32"/>
          <w:szCs w:val="32"/>
          <w:lang w:val="en-US" w:eastAsia="zh-CN"/>
        </w:rPr>
        <w:t>浙江安防职业技术学院党校办</w:t>
      </w:r>
      <w:r>
        <w:rPr>
          <w:rFonts w:hint="eastAsia" w:ascii="仿宋_GB2312" w:hAnsi="宋体" w:eastAsia="仿宋_GB2312"/>
          <w:sz w:val="32"/>
          <w:szCs w:val="32"/>
        </w:rPr>
        <w:t>联系（地址：温州市瓯海</w:t>
      </w:r>
      <w:r>
        <w:rPr>
          <w:rFonts w:hint="eastAsia" w:ascii="仿宋_GB2312" w:hAnsi="宋体" w:eastAsia="仿宋_GB2312"/>
          <w:sz w:val="32"/>
          <w:szCs w:val="32"/>
          <w:lang w:val="en-US" w:eastAsia="zh-CN"/>
        </w:rPr>
        <w:t>大道2555号</w:t>
      </w:r>
      <w:r>
        <w:rPr>
          <w:rFonts w:hint="eastAsia" w:ascii="仿宋_GB2312" w:hAnsi="宋体" w:eastAsia="仿宋_GB2312"/>
          <w:sz w:val="32"/>
          <w:szCs w:val="32"/>
        </w:rPr>
        <w:t>，邮编：3250</w:t>
      </w:r>
      <w:r>
        <w:rPr>
          <w:rFonts w:hint="eastAsia" w:ascii="仿宋_GB2312" w:hAnsi="宋体" w:eastAsia="仿宋_GB2312"/>
          <w:sz w:val="32"/>
          <w:szCs w:val="32"/>
          <w:lang w:val="en-US" w:eastAsia="zh-CN"/>
        </w:rPr>
        <w:t>16</w:t>
      </w:r>
      <w:r>
        <w:rPr>
          <w:rFonts w:hint="eastAsia" w:ascii="仿宋_GB2312" w:hAnsi="宋体" w:eastAsia="仿宋_GB2312"/>
          <w:sz w:val="32"/>
          <w:szCs w:val="32"/>
        </w:rPr>
        <w:t>，电话：0577-8</w:t>
      </w:r>
      <w:r>
        <w:rPr>
          <w:rFonts w:hint="eastAsia" w:ascii="仿宋_GB2312" w:hAnsi="宋体" w:eastAsia="仿宋_GB2312"/>
          <w:sz w:val="32"/>
          <w:szCs w:val="32"/>
          <w:lang w:val="en-US" w:eastAsia="zh-CN"/>
        </w:rPr>
        <w:t>5108077</w:t>
      </w:r>
      <w:r>
        <w:rPr>
          <w:rFonts w:hint="eastAsia" w:ascii="仿宋_GB2312" w:hAnsi="宋体" w:eastAsia="仿宋_GB2312"/>
          <w:sz w:val="32"/>
          <w:szCs w:val="32"/>
        </w:rPr>
        <w:t>）。</w:t>
      </w:r>
      <w:bookmarkStart w:id="1" w:name="_GoBack"/>
      <w:bookmarkEnd w:id="1"/>
    </w:p>
    <w:p>
      <w:pPr>
        <w:keepNext w:val="0"/>
        <w:keepLines w:val="0"/>
        <w:pageBreakBefore w:val="0"/>
        <w:numPr>
          <w:ilvl w:val="0"/>
          <w:numId w:val="1"/>
        </w:numPr>
        <w:kinsoku/>
        <w:wordWrap/>
        <w:overflowPunct/>
        <w:topLinePunct w:val="0"/>
        <w:bidi w:val="0"/>
        <w:adjustRightInd w:val="0"/>
        <w:snapToGrid w:val="0"/>
        <w:spacing w:beforeAutospacing="0" w:line="560" w:lineRule="exact"/>
        <w:ind w:left="0" w:leftChars="0" w:firstLine="640" w:firstLineChars="200"/>
        <w:rPr>
          <w:rFonts w:ascii="仿宋_GB2312" w:eastAsia="仿宋_GB2312"/>
          <w:sz w:val="32"/>
          <w:szCs w:val="32"/>
        </w:rPr>
      </w:pPr>
      <w:r>
        <w:rPr>
          <w:rFonts w:hint="eastAsia" w:ascii="黑体" w:hAnsi="宋体" w:eastAsia="黑体"/>
          <w:bCs/>
          <w:sz w:val="32"/>
          <w:szCs w:val="32"/>
        </w:rPr>
        <w:t>信息公开工作概述</w:t>
      </w:r>
      <w:bookmarkStart w:id="0" w:name="_Toc24696_WPSOffice_Level1"/>
    </w:p>
    <w:p>
      <w:pPr>
        <w:pStyle w:val="12"/>
        <w:keepNext w:val="0"/>
        <w:keepLines w:val="0"/>
        <w:pageBreakBefore w:val="0"/>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hint="eastAsia" w:ascii="仿宋_GB2312" w:eastAsia="仿宋_GB2312" w:cs="Times New Roman"/>
          <w:kern w:val="2"/>
          <w:sz w:val="32"/>
          <w:szCs w:val="32"/>
          <w:lang w:eastAsia="zh-CN"/>
        </w:rPr>
      </w:pPr>
      <w:r>
        <w:rPr>
          <w:rFonts w:hint="eastAsia" w:ascii="仿宋_GB2312" w:eastAsia="仿宋_GB2312" w:cs="Times New Roman"/>
          <w:kern w:val="2"/>
          <w:sz w:val="32"/>
          <w:szCs w:val="32"/>
        </w:rPr>
        <w:t>2022年是学校</w:t>
      </w:r>
      <w:r>
        <w:rPr>
          <w:rFonts w:hint="eastAsia" w:ascii="仿宋_GB2312" w:eastAsia="仿宋_GB2312" w:cs="Times New Roman"/>
          <w:kern w:val="2"/>
          <w:sz w:val="32"/>
          <w:szCs w:val="32"/>
          <w:lang w:val="en-US" w:eastAsia="zh-CN"/>
        </w:rPr>
        <w:t>实施</w:t>
      </w:r>
      <w:r>
        <w:rPr>
          <w:rFonts w:hint="eastAsia" w:ascii="仿宋_GB2312" w:eastAsia="仿宋_GB2312" w:cs="Times New Roman"/>
          <w:kern w:val="2"/>
          <w:sz w:val="32"/>
          <w:szCs w:val="32"/>
        </w:rPr>
        <w:t>“十四五”规划的关键之年，</w:t>
      </w:r>
      <w:r>
        <w:rPr>
          <w:rFonts w:hint="eastAsia" w:ascii="仿宋_GB2312" w:hAnsi="仿宋_GB2312" w:eastAsia="仿宋_GB2312" w:cs="仿宋_GB2312"/>
          <w:sz w:val="32"/>
          <w:szCs w:val="32"/>
          <w:u w:val="none"/>
          <w:lang w:val="en-US" w:eastAsia="zh-CN"/>
        </w:rPr>
        <w:t>是学校变道超车战略实施的重要阶段，</w:t>
      </w:r>
      <w:r>
        <w:rPr>
          <w:rFonts w:hint="eastAsia" w:ascii="仿宋_GB2312" w:eastAsia="仿宋_GB2312" w:cs="Times New Roman"/>
          <w:kern w:val="2"/>
          <w:sz w:val="32"/>
          <w:szCs w:val="32"/>
        </w:rPr>
        <w:t>是学校全面推进内涵式高质量发展的</w:t>
      </w:r>
      <w:r>
        <w:rPr>
          <w:rFonts w:hint="eastAsia" w:ascii="仿宋_GB2312" w:eastAsia="仿宋_GB2312" w:cs="Times New Roman"/>
          <w:kern w:val="2"/>
          <w:sz w:val="32"/>
          <w:szCs w:val="32"/>
          <w:lang w:val="en-US" w:eastAsia="zh-CN"/>
        </w:rPr>
        <w:t>关键之</w:t>
      </w:r>
      <w:r>
        <w:rPr>
          <w:rFonts w:hint="eastAsia" w:ascii="仿宋_GB2312" w:eastAsia="仿宋_GB2312" w:cs="Times New Roman"/>
          <w:kern w:val="2"/>
          <w:sz w:val="32"/>
          <w:szCs w:val="32"/>
        </w:rPr>
        <w:t>年</w:t>
      </w:r>
      <w:r>
        <w:rPr>
          <w:rFonts w:hint="eastAsia" w:ascii="仿宋_GB2312" w:eastAsia="仿宋_GB2312" w:cs="Times New Roman"/>
          <w:kern w:val="2"/>
          <w:sz w:val="32"/>
          <w:szCs w:val="32"/>
          <w:lang w:eastAsia="zh-CN"/>
        </w:rPr>
        <w:t>。</w:t>
      </w:r>
      <w:r>
        <w:rPr>
          <w:rFonts w:hint="eastAsia" w:ascii="仿宋_GB2312" w:eastAsia="仿宋_GB2312" w:cs="Times New Roman"/>
          <w:kern w:val="2"/>
          <w:sz w:val="32"/>
          <w:szCs w:val="32"/>
        </w:rPr>
        <w:t>2021-2022</w:t>
      </w:r>
      <w:r>
        <w:rPr>
          <w:rFonts w:hint="eastAsia" w:ascii="仿宋_GB2312" w:eastAsia="仿宋_GB2312" w:cs="Times New Roman"/>
          <w:kern w:val="2"/>
          <w:sz w:val="32"/>
          <w:szCs w:val="32"/>
          <w:lang w:val="en-US" w:eastAsia="zh-CN"/>
        </w:rPr>
        <w:t>学</w:t>
      </w:r>
      <w:r>
        <w:rPr>
          <w:rFonts w:hint="eastAsia" w:ascii="仿宋_GB2312" w:eastAsia="仿宋_GB2312" w:cs="Times New Roman"/>
          <w:kern w:val="2"/>
          <w:sz w:val="32"/>
          <w:szCs w:val="32"/>
        </w:rPr>
        <w:t>年，</w:t>
      </w:r>
      <w:bookmarkEnd w:id="0"/>
      <w:r>
        <w:rPr>
          <w:rFonts w:hint="eastAsia" w:ascii="仿宋_GB2312" w:eastAsia="仿宋_GB2312" w:cs="Times New Roman"/>
          <w:kern w:val="2"/>
          <w:sz w:val="32"/>
          <w:szCs w:val="32"/>
          <w:lang w:val="en-US" w:eastAsia="zh-CN"/>
        </w:rPr>
        <w:t>浙江安防</w:t>
      </w:r>
      <w:r>
        <w:rPr>
          <w:rFonts w:hint="eastAsia" w:ascii="仿宋_GB2312" w:eastAsia="仿宋_GB2312" w:cs="Times New Roman"/>
          <w:kern w:val="2"/>
          <w:sz w:val="32"/>
          <w:szCs w:val="32"/>
        </w:rPr>
        <w:t>职业技术学院坚持以习近平新时代中国特色社会主义思想为指导，</w:t>
      </w:r>
      <w:r>
        <w:rPr>
          <w:rFonts w:hint="eastAsia" w:ascii="仿宋_GB2312" w:eastAsia="仿宋_GB2312" w:cs="Times New Roman"/>
          <w:kern w:val="2"/>
          <w:sz w:val="32"/>
          <w:szCs w:val="32"/>
          <w:lang w:val="en-US" w:eastAsia="zh-CN"/>
        </w:rPr>
        <w:t>全面贯彻党的教育方针，落实立德树人根本任务，</w:t>
      </w:r>
      <w:r>
        <w:rPr>
          <w:rFonts w:hint="eastAsia" w:ascii="仿宋_GB2312" w:eastAsia="仿宋_GB2312" w:cs="Times New Roman"/>
          <w:kern w:val="2"/>
          <w:sz w:val="32"/>
          <w:szCs w:val="32"/>
        </w:rPr>
        <w:t>把信息公开作为促进依法治校的重要抓手，进一步深化思想认识，压实主体责任，创新公开方式，加强各部门统筹联动，持续深入推进信息公开工作，促进信息公开与学校各方面工作深度融合，不断提升信息公开实效，推动学校治理体系和治理能力现代化建设。加大主动公开力度，及时回应社会关切，保障师生员工和社会公众的知情权、参与权、表达权和监督权</w:t>
      </w:r>
      <w:r>
        <w:rPr>
          <w:rFonts w:hint="eastAsia" w:ascii="仿宋_GB2312" w:eastAsia="仿宋_GB2312" w:cs="Times New Roman"/>
          <w:kern w:val="2"/>
          <w:sz w:val="32"/>
          <w:szCs w:val="32"/>
          <w:lang w:eastAsia="zh-CN"/>
        </w:rPr>
        <w:t>。</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1.</w:t>
      </w:r>
      <w:r>
        <w:rPr>
          <w:rFonts w:hint="eastAsia"/>
        </w:rPr>
        <w:t xml:space="preserve"> </w:t>
      </w:r>
      <w:r>
        <w:rPr>
          <w:rFonts w:hint="eastAsia" w:ascii="仿宋_GB2312" w:hAnsi="宋体" w:eastAsia="仿宋_GB2312"/>
          <w:b/>
          <w:bCs/>
          <w:sz w:val="32"/>
          <w:szCs w:val="32"/>
          <w:lang w:val="en-US" w:eastAsia="zh-CN"/>
        </w:rPr>
        <w:t xml:space="preserve">完善内部治理体系，健全信息公开制度 </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eastAsia="仿宋_GB2312"/>
          <w:sz w:val="32"/>
          <w:szCs w:val="32"/>
        </w:rPr>
      </w:pPr>
      <w:r>
        <w:rPr>
          <w:rFonts w:hint="eastAsia" w:ascii="仿宋_GB2312" w:eastAsia="仿宋_GB2312"/>
          <w:sz w:val="32"/>
          <w:szCs w:val="32"/>
          <w:highlight w:val="none"/>
        </w:rPr>
        <w:t>学校</w:t>
      </w:r>
      <w:r>
        <w:rPr>
          <w:rFonts w:hint="eastAsia" w:ascii="仿宋_GB2312" w:eastAsia="仿宋_GB2312"/>
          <w:sz w:val="32"/>
          <w:szCs w:val="32"/>
          <w:highlight w:val="none"/>
          <w:lang w:val="en-US" w:eastAsia="zh-CN"/>
        </w:rPr>
        <w:t>根据</w:t>
      </w:r>
      <w:r>
        <w:rPr>
          <w:rFonts w:hint="eastAsia" w:ascii="仿宋_GB2312" w:eastAsia="仿宋_GB2312" w:cs="Times New Roman"/>
          <w:kern w:val="2"/>
          <w:sz w:val="32"/>
          <w:szCs w:val="32"/>
          <w:lang w:val="en-US" w:eastAsia="zh-CN"/>
        </w:rPr>
        <w:t>《浙江安防职业技术学院信息公开工作管理办法》（浙安院〔2021〕99号），</w:t>
      </w:r>
      <w:r>
        <w:rPr>
          <w:rFonts w:hint="eastAsia" w:ascii="仿宋_GB2312" w:eastAsia="仿宋_GB2312"/>
          <w:sz w:val="32"/>
          <w:szCs w:val="32"/>
          <w:highlight w:val="none"/>
        </w:rPr>
        <w:t>对照《高等学校信息公开事项清单》，逐</w:t>
      </w:r>
      <w:r>
        <w:rPr>
          <w:rFonts w:hint="eastAsia" w:ascii="仿宋_GB2312" w:eastAsia="仿宋_GB2312"/>
          <w:sz w:val="32"/>
          <w:szCs w:val="32"/>
        </w:rPr>
        <w:t>项明确公开事项责任主体、公开方式和公开时限，扎实开展信息公开的日常工作及依申请公开的受理答复工作。以规范性文件梳理为抓手，加强信息管理与规范发布，持续推进校内规章制度清理工作，使信息工作有规可循、有章可依。</w:t>
      </w:r>
      <w:r>
        <w:rPr>
          <w:rFonts w:hint="eastAsia" w:ascii="仿宋_GB2312" w:hAnsi="宋体" w:eastAsia="仿宋_GB2312"/>
          <w:bCs/>
          <w:sz w:val="32"/>
          <w:szCs w:val="32"/>
        </w:rPr>
        <w:t>完善信息公开核查机制，每年定期对全校信息公开事项进行核查，确保公开信息时效性和公开链接有效性。加强信息公开监督检查，定期检查学校信息公开情况，充分发挥教代会、工会、学生代表大会代表对学校信息公开工作的监督作用。</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2.</w:t>
      </w:r>
      <w:r>
        <w:rPr>
          <w:rFonts w:hint="eastAsia" w:ascii="仿宋_GB2312" w:hAnsi="宋体" w:eastAsia="仿宋_GB2312"/>
          <w:b/>
          <w:bCs/>
          <w:sz w:val="32"/>
          <w:szCs w:val="32"/>
          <w:lang w:val="en-US" w:eastAsia="zh-CN"/>
        </w:rPr>
        <w:t>加强公开平台建设，</w:t>
      </w:r>
      <w:r>
        <w:rPr>
          <w:rFonts w:hint="eastAsia"/>
        </w:rPr>
        <w:t xml:space="preserve"> </w:t>
      </w:r>
      <w:r>
        <w:rPr>
          <w:rFonts w:hint="eastAsia" w:ascii="仿宋_GB2312" w:hAnsi="宋体" w:eastAsia="仿宋_GB2312"/>
          <w:b/>
          <w:bCs/>
          <w:sz w:val="32"/>
          <w:szCs w:val="32"/>
          <w:lang w:val="en-US" w:eastAsia="zh-CN"/>
        </w:rPr>
        <w:t xml:space="preserve">创新信息公开方式 </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学校不断探索“互联网+”背景下全面展示学校发展和师生风采的有效途径。一是拓展线上信息公开平台。学校的官方平台发布，由党委宣传部负总则。宣传部充分发挥好学校官方网站的第一门户作用，将校园网作为信息公开的主阵地，通过“校园新闻”</w:t>
      </w:r>
      <w:r>
        <w:rPr>
          <w:rFonts w:hint="eastAsia" w:ascii="仿宋_GB2312" w:hAnsi="宋体" w:eastAsia="仿宋_GB2312"/>
          <w:bCs/>
          <w:sz w:val="32"/>
          <w:szCs w:val="32"/>
          <w:lang w:eastAsia="zh-CN"/>
        </w:rPr>
        <w:t>、</w:t>
      </w:r>
      <w:r>
        <w:rPr>
          <w:rFonts w:hint="eastAsia" w:ascii="仿宋_GB2312" w:hAnsi="宋体" w:eastAsia="仿宋_GB2312"/>
          <w:bCs/>
          <w:sz w:val="32"/>
          <w:szCs w:val="32"/>
        </w:rPr>
        <w:t>“媒体安防”等栏目的设置，持续完善了方便师生“一站式”获取信息的平台，重点公开与师生密切相关的信息，有效提升了信息公开效率和质量。学校积极探索信息公开新形式，充分发挥官方微信、官方微博、微信视频号等新兴媒体的作用，力争第一时间向社会公开信息，强化信息公开的效度。微信公众号发文微258 条，总阅读量超 42 万。发布、转发微博440条。官方视频号综合影响力居全国高职院校第十七位。二是加强线下信息公开平台。除了进一步完善校园网通知公告栏、内网OA系统等传统信息公开渠道以外，学校还积极借助年度考核大会、开学报告、书记下午茶、校长有约等形式，进行校情发布，着力构建多维度、多视角的综合信息公开平台。通过拓展线上线下公开平台相结合的方式，学校全方位公开展示了一学年来在党建思政、教学科研、人才培养、校园文化、招生就业等方面的新情况、新进展、新举措，进一步强化与各界的沟通交流。</w:t>
      </w:r>
    </w:p>
    <w:p>
      <w:pPr>
        <w:keepNext w:val="0"/>
        <w:keepLines w:val="0"/>
        <w:pageBreakBefore w:val="0"/>
        <w:numPr>
          <w:ilvl w:val="0"/>
          <w:numId w:val="2"/>
        </w:numPr>
        <w:kinsoku/>
        <w:wordWrap/>
        <w:overflowPunct/>
        <w:topLinePunct w:val="0"/>
        <w:bidi w:val="0"/>
        <w:adjustRightInd w:val="0"/>
        <w:snapToGrid w:val="0"/>
        <w:spacing w:beforeAutospacing="0" w:line="560" w:lineRule="exact"/>
        <w:ind w:left="0" w:leftChars="0"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提升信息公开深度 强化信息安全管理</w:t>
      </w:r>
    </w:p>
    <w:p>
      <w:pPr>
        <w:keepNext w:val="0"/>
        <w:keepLines w:val="0"/>
        <w:pageBreakBefore w:val="0"/>
        <w:widowControl w:val="0"/>
        <w:kinsoku/>
        <w:wordWrap/>
        <w:overflowPunct/>
        <w:topLinePunct w:val="0"/>
        <w:autoSpaceDE w:val="0"/>
        <w:autoSpaceDN w:val="0"/>
        <w:bidi w:val="0"/>
        <w:adjustRightInd/>
        <w:snapToGrid/>
        <w:spacing w:beforeAutospacing="0" w:line="560" w:lineRule="exact"/>
        <w:ind w:left="0" w:leftChars="0" w:firstLine="640" w:firstLineChars="200"/>
        <w:textAlignment w:val="auto"/>
        <w:rPr>
          <w:rFonts w:ascii="仿宋_GB2312" w:hAnsi="宋体" w:eastAsia="仿宋_GB2312"/>
          <w:sz w:val="32"/>
          <w:szCs w:val="32"/>
          <w:highlight w:val="green"/>
        </w:rPr>
      </w:pPr>
      <w:r>
        <w:rPr>
          <w:rFonts w:hint="eastAsia" w:ascii="仿宋_GB2312" w:hAnsi="宋体" w:eastAsia="仿宋_GB2312"/>
          <w:sz w:val="32"/>
          <w:szCs w:val="32"/>
        </w:rPr>
        <w:t>学校高度重视重点领域的信息公开工作，将之作为全校信息公开工作的重中之重予以推进。重点对涉及招生、财务、人事、基建、采购招投标等重点领域跟踪公开。坚持第一时间发布各类招生信息，主动公开学校预算、决算财务信息。严格执行职称评审、干部任命、招聘等人事信息公开。明确重大项目招投标制度，及时通过各种信息渠道发布</w:t>
      </w:r>
      <w:r>
        <w:rPr>
          <w:rFonts w:hint="eastAsia" w:ascii="仿宋_GB2312" w:hAnsi="宋体" w:eastAsia="仿宋_GB2312"/>
          <w:sz w:val="32"/>
          <w:szCs w:val="32"/>
          <w:lang w:eastAsia="zh-CN"/>
        </w:rPr>
        <w:t>。</w:t>
      </w:r>
      <w:r>
        <w:rPr>
          <w:rFonts w:hint="eastAsia" w:ascii="仿宋_GB2312" w:hAnsi="宋体" w:eastAsia="仿宋_GB2312"/>
          <w:sz w:val="32"/>
          <w:szCs w:val="32"/>
        </w:rPr>
        <w:t>高度重视新媒体公共账号的建设和管理，出</w:t>
      </w:r>
      <w:r>
        <w:rPr>
          <w:rFonts w:hint="eastAsia" w:ascii="仿宋_GB2312" w:hAnsi="宋体" w:eastAsia="仿宋_GB2312"/>
          <w:sz w:val="32"/>
          <w:szCs w:val="32"/>
          <w:highlight w:val="none"/>
        </w:rPr>
        <w:t>台《浙江安防职业技术</w:t>
      </w:r>
      <w:r>
        <w:rPr>
          <w:rFonts w:hint="eastAsia" w:ascii="仿宋_GB2312" w:hAnsi="宋体" w:eastAsia="仿宋_GB2312"/>
          <w:sz w:val="32"/>
          <w:szCs w:val="32"/>
        </w:rPr>
        <w:t>学院新媒体管理办法》（浙安院党发〔2020〕55号）</w:t>
      </w:r>
      <w:r>
        <w:rPr>
          <w:rFonts w:hint="eastAsia" w:ascii="仿宋_GB2312" w:hAnsi="宋体" w:eastAsia="仿宋_GB2312"/>
          <w:sz w:val="32"/>
          <w:szCs w:val="32"/>
          <w:lang w:eastAsia="zh-CN"/>
        </w:rPr>
        <w:t>，</w:t>
      </w:r>
      <w:r>
        <w:rPr>
          <w:rFonts w:hint="eastAsia" w:ascii="仿宋_GB2312" w:hAnsi="宋体" w:eastAsia="仿宋_GB2312"/>
          <w:sz w:val="32"/>
          <w:szCs w:val="32"/>
        </w:rPr>
        <w:t>按照“积极利用、科学发展、依法管理、确保安全”的方针</w:t>
      </w:r>
      <w:r>
        <w:rPr>
          <w:rFonts w:hint="eastAsia" w:ascii="仿宋_GB2312" w:hAnsi="宋体" w:eastAsia="仿宋_GB2312"/>
          <w:sz w:val="32"/>
          <w:szCs w:val="32"/>
          <w:lang w:eastAsia="zh-CN"/>
        </w:rPr>
        <w:t>，</w:t>
      </w:r>
      <w:r>
        <w:rPr>
          <w:rFonts w:hint="eastAsia" w:ascii="仿宋_GB2312" w:hAnsi="宋体" w:eastAsia="仿宋_GB2312"/>
          <w:sz w:val="32"/>
          <w:szCs w:val="32"/>
        </w:rPr>
        <w:t>着力内容建设，维护学校新媒体健康发展</w:t>
      </w:r>
      <w:r>
        <w:rPr>
          <w:rFonts w:hint="eastAsia" w:ascii="仿宋_GB2312" w:hAnsi="宋体" w:eastAsia="仿宋_GB2312"/>
          <w:sz w:val="32"/>
          <w:szCs w:val="32"/>
          <w:lang w:eastAsia="zh-CN"/>
        </w:rPr>
        <w:t>，</w:t>
      </w:r>
      <w:r>
        <w:rPr>
          <w:rFonts w:hint="eastAsia" w:ascii="仿宋_GB2312" w:hAnsi="宋体" w:eastAsia="仿宋_GB2312"/>
          <w:sz w:val="32"/>
          <w:szCs w:val="32"/>
        </w:rPr>
        <w:t>确保信息安全</w:t>
      </w:r>
      <w:r>
        <w:rPr>
          <w:rFonts w:hint="eastAsia" w:ascii="仿宋_GB2312" w:hAnsi="宋体" w:eastAsia="仿宋_GB2312"/>
          <w:sz w:val="32"/>
          <w:szCs w:val="32"/>
          <w:lang w:eastAsia="zh-CN"/>
        </w:rPr>
        <w:t>。</w:t>
      </w:r>
      <w:r>
        <w:rPr>
          <w:rFonts w:hint="eastAsia" w:ascii="仿宋_GB2312" w:hAnsi="宋体" w:eastAsia="仿宋_GB2312"/>
          <w:sz w:val="32"/>
          <w:szCs w:val="32"/>
        </w:rPr>
        <w:t>遵循“谁主办、谁负责</w:t>
      </w:r>
      <w:r>
        <w:rPr>
          <w:rFonts w:hint="eastAsia" w:ascii="仿宋_GB2312" w:hAnsi="宋体" w:eastAsia="仿宋_GB2312"/>
          <w:sz w:val="32"/>
          <w:szCs w:val="32"/>
          <w:lang w:eastAsia="zh-CN"/>
        </w:rPr>
        <w:t>”</w:t>
      </w:r>
      <w:r>
        <w:rPr>
          <w:rFonts w:hint="eastAsia" w:ascii="仿宋_GB2312" w:hAnsi="宋体" w:eastAsia="仿宋_GB2312"/>
          <w:sz w:val="32"/>
          <w:szCs w:val="32"/>
        </w:rPr>
        <w:t>“谁审批、谁监管”的原则进行日常建设和管理。</w:t>
      </w:r>
      <w:r>
        <w:rPr>
          <w:rFonts w:hint="eastAsia" w:hAnsi="仿宋"/>
          <w:szCs w:val="32"/>
          <w:highlight w:val="none"/>
        </w:rPr>
        <w:t xml:space="preserve"> </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黑体" w:hAnsi="宋体" w:eastAsia="黑体"/>
          <w:sz w:val="32"/>
          <w:szCs w:val="32"/>
        </w:rPr>
      </w:pPr>
      <w:r>
        <w:rPr>
          <w:rFonts w:hint="eastAsia" w:ascii="黑体" w:hAnsi="宋体" w:eastAsia="黑体"/>
          <w:sz w:val="32"/>
          <w:szCs w:val="32"/>
        </w:rPr>
        <w:t>二、主动公开情况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b/>
          <w:sz w:val="32"/>
          <w:szCs w:val="32"/>
          <w:highlight w:val="green"/>
        </w:rPr>
      </w:pPr>
      <w:r>
        <w:rPr>
          <w:rFonts w:hint="eastAsia" w:ascii="仿宋_GB2312" w:hAnsi="宋体" w:eastAsia="仿宋_GB2312"/>
          <w:b/>
          <w:sz w:val="32"/>
          <w:szCs w:val="32"/>
        </w:rPr>
        <w:t>1.学</w:t>
      </w:r>
      <w:r>
        <w:rPr>
          <w:rFonts w:hint="eastAsia" w:ascii="仿宋_GB2312" w:hAnsi="宋体" w:eastAsia="仿宋_GB2312" w:cs="宋体"/>
          <w:b/>
          <w:kern w:val="0"/>
          <w:sz w:val="32"/>
          <w:szCs w:val="32"/>
        </w:rPr>
        <w:t>校基本信息公开情况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学校基本情况简介、校级领导班子分工情况、学校机构设置情况、专业情况、各类在校生情况、教师和专业技术人员数量、中外合作办学情况等办学基本情况在学校网站均可以查看；教职工代表大会、学术委员会及其他工作委员会的相关制度及工作动态在学校OA系统均可以查询。学校发展规划、年度工作计划及重点工作安排均公开在学校OA系统内，一些重要工作还通过会议形式在一定范围内公开。各项规章制度在学校OA系统公开。每年定期在学校信息公开网站公开学校信息公开年度报告。</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2.招生就业信息公开情况</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（1）招生信息公开情况</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招生工作是社会公众关注的重点内容之一，我校历来重视招生工作的信息公开，遵循公开、公平、公正的原则，严格按照教育部《高等学校信息公开办法》的要求，通过新闻平台、校园网等媒体及时公布、公示主要工作。我校将《浙江安防职业技术学院2022年提前招生章程》《浙江安防职业技术学院2022招生章程》公布在招生网上。公示内容包括学校概况、招生计划、录取规则、招生监督、联系方式等。公布2022年浙江、安徽、河南、贵州、四川、云南、广西、河北、新疆、江西、山西、湖南、青海等省份的招生计划。招生类型有高职提前招生、单考单招、高考统招和中高职一体化职业教育招生。学校未进行保送、高水平运动员和艺术特长生招生等特殊类型。新生入学后积极开展录取新生复查工作并及时公布结果。在招生咨询方面，学校公布了两个招生热线（0577-85108000，85108035），采取在学校网主页和招生网上及时发布招生信息，招生期间有专人值守，开设在线咨询，及时为学生和家长解答相关问题，有效杜绝了违规事件的发生。</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ascii="仿宋_GB2312" w:eastAsia="仿宋_GB2312" w:cs="Times New Roman"/>
          <w:kern w:val="2"/>
          <w:sz w:val="32"/>
          <w:szCs w:val="32"/>
        </w:rPr>
      </w:pPr>
      <w:r>
        <w:rPr>
          <w:rFonts w:hint="eastAsia" w:ascii="楷体_GB2312" w:hAnsi="楷体_GB2312" w:eastAsia="楷体_GB2312" w:cs="楷体_GB2312"/>
          <w:kern w:val="2"/>
          <w:sz w:val="32"/>
          <w:szCs w:val="32"/>
        </w:rPr>
        <w:t>（2）就业信息公开情况</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ascii="仿宋_GB2312" w:eastAsia="仿宋_GB2312"/>
          <w:sz w:val="32"/>
          <w:szCs w:val="32"/>
        </w:rPr>
      </w:pPr>
      <w:r>
        <w:rPr>
          <w:rFonts w:hint="eastAsia" w:ascii="仿宋_GB2312" w:eastAsia="仿宋_GB2312"/>
          <w:sz w:val="32"/>
          <w:szCs w:val="32"/>
        </w:rPr>
        <w:t>为进一步适应经济社会发展需要，推动我校人才培养模式改革，提升人才培养质量和毕业生就业质量，加强高校教育质量信息公开力度，学校招生就业处在对本校毕业生就业情况统计数据梳理、分析的基础上，编制完成了《高校毕业生就业质量年度报告》，反映我校毕业生生源基本情况、就业情况、就业工作举措等。每年年底将在学校相关网站发布《高校毕业生就业质量年度报告》，并将报告电子版报送至省教育厅学生处和省高校毕业生就业指导服务中心。切实发挥就业状况对招生与人才培养的反馈作用。</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3" w:firstLineChars="200"/>
        <w:jc w:val="both"/>
        <w:rPr>
          <w:rFonts w:ascii="仿宋_GB2312" w:eastAsia="仿宋_GB2312" w:cs="Times New Roman"/>
          <w:b/>
          <w:w w:val="90"/>
          <w:kern w:val="2"/>
          <w:sz w:val="32"/>
          <w:szCs w:val="32"/>
          <w:highlight w:val="green"/>
        </w:rPr>
      </w:pPr>
      <w:r>
        <w:rPr>
          <w:rFonts w:hint="eastAsia" w:ascii="仿宋_GB2312" w:eastAsia="仿宋_GB2312"/>
          <w:b/>
          <w:sz w:val="32"/>
          <w:szCs w:val="32"/>
        </w:rPr>
        <w:t>3.财务信息公开情况</w:t>
      </w:r>
    </w:p>
    <w:p>
      <w:pPr>
        <w:pStyle w:val="1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leftChars="0" w:firstLine="640" w:firstLineChars="200"/>
        <w:jc w:val="both"/>
        <w:rPr>
          <w:rFonts w:hint="eastAsia" w:ascii="仿宋_GB2312" w:eastAsia="仿宋_GB2312"/>
          <w:sz w:val="32"/>
          <w:szCs w:val="32"/>
        </w:rPr>
      </w:pPr>
      <w:r>
        <w:rPr>
          <w:rFonts w:hint="eastAsia" w:ascii="仿宋_GB2312" w:eastAsia="仿宋_GB2312"/>
          <w:sz w:val="32"/>
          <w:szCs w:val="32"/>
        </w:rPr>
        <w:t>计财处信息公开主要内容:各类制度、通知公告、收费标准、预决算公开等信息。在财务规章制度公开方面，前后共出台了《浙江安防职业技术学院非本校教职工差旅费报销管理规定（试行）》、《浙江安防职业技术学院财务报销管理规定（试行）》等十余项制度。以上制度均在校内网站和部门微信公众号中公示，供教职工参考。其次，在收费信息公开方面，在校园官网上公开收费的项目，依据和标准。根据财政要求，将2021年度决算执行情况和2022年度部门预算进行公开，均在学校门户网、温州政府网公开。校内相关部门通过财务软件可以实时查询本部门预算及执行情况；课题项目负责人（授权人）通过财务软件实时查询课题经费使用情况；教职工通过财务软件实时查询自己报销进度。同时，对学校教职工获取财务信息的需要，我校设置规范的信息查阅流程和制度，做到先审批后查阅。</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cs="宋体"/>
          <w:b/>
          <w:kern w:val="0"/>
          <w:sz w:val="32"/>
          <w:szCs w:val="32"/>
          <w:highlight w:val="yellow"/>
        </w:rPr>
      </w:pPr>
      <w:r>
        <w:rPr>
          <w:rFonts w:hint="eastAsia" w:ascii="仿宋_GB2312" w:hAnsi="宋体" w:eastAsia="仿宋_GB2312" w:cs="宋体"/>
          <w:b/>
          <w:kern w:val="0"/>
          <w:sz w:val="32"/>
          <w:szCs w:val="32"/>
        </w:rPr>
        <w:t>4.资产信息公开情况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我校资产管理处信息公开的主要内容有各类文件通知、资产采购信息、公开招标及中标公告。上级下达的文件和各项重要通知通过学校OA系统及时发布。我校公开对设备、图书等物资的采购、资产管理规定及招标、中标情况。按照财政要求将相关合同和验收结果进行公示，所有政府采购的项目在“浙江政府采购网”进行公开，包括招标公告、招标文件、中标公告。通过各类官方网站，及时动态发布各类资产采购信息，包括学校网站首页的通知公告栏、学校信息公开网、政府采购云平台、浙江政府采购网。同时，2022年6月我校资产处开通减租专栏，发布了疫情期间政府对租金减免的相关政策文件通知、租金减免流程及联络方式的通知以及对因疫情原因承租我校房产的小微企业及个体工商户的减租信息公示。</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5.人事师</w:t>
      </w:r>
      <w:r>
        <w:rPr>
          <w:rFonts w:hint="eastAsia" w:ascii="仿宋_GB2312" w:hAnsi="宋体" w:eastAsia="仿宋_GB2312" w:cs="宋体"/>
          <w:b/>
          <w:kern w:val="0"/>
          <w:sz w:val="32"/>
          <w:szCs w:val="32"/>
        </w:rPr>
        <w:t>资信息公开情况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在学校网站主页和人才招聘栏目公布了《浙江安防职业技术学院2022年高层次人才引进需求计划（博士）》、《浙江安防职业技术学院2022年人才引进需求》等年度人才需求信息（详见：https://www.zjcst.edu.cn）。</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招聘信息的公开。</w:t>
      </w:r>
      <w:r>
        <w:rPr>
          <w:rFonts w:hint="eastAsia" w:ascii="仿宋_GB2312" w:hAnsi="宋体" w:eastAsia="仿宋_GB2312" w:cs="宋体"/>
          <w:kern w:val="0"/>
          <w:sz w:val="32"/>
          <w:szCs w:val="32"/>
        </w:rPr>
        <w:t>在高校人才网、高校教师在线、高校猎聘人才网和博士研究生招聘网公布了2022年度人才需求和招聘信息。在温州人力资源和社会保障局人事考试专题网站发布2022年浙江安防职业技术学院公开招(选)聘工作人员公告。同时，在学校官网主页、温州人才网发布编外人员招聘启事。</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拟聘用人员信息的公示。</w:t>
      </w:r>
      <w:r>
        <w:rPr>
          <w:rFonts w:hint="eastAsia" w:ascii="仿宋_GB2312" w:hAnsi="宋体" w:eastAsia="仿宋_GB2312" w:cs="宋体"/>
          <w:kern w:val="0"/>
          <w:sz w:val="32"/>
          <w:szCs w:val="32"/>
        </w:rPr>
        <w:t>拟聘用人员信息分别在学校官网、人社局人事考试网进行公示。2022年度高层次人才引进、公开招聘入围体检、公开选聘入围体检、人才招聘入围体检（非事业编制）、“双一流”入围二轮考核名单等在学校官网主页人才招聘-人才需求栏目进行公示。同时，公开选聘入围体检考核和拟聘用人员人员名单、公开招聘拟聘用人员名单在温州市人社局人事考试网公布。</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学校专业技术职务评聘办法、材料及结果公开。人事处网站和学校OA系统文件规范中对申报材料进行评前公示，对评聘结果进行评后公示。</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年度考核办法和结果公开。</w:t>
      </w:r>
      <w:r>
        <w:rPr>
          <w:rFonts w:hint="eastAsia" w:ascii="仿宋_GB2312" w:hAnsi="宋体" w:eastAsia="仿宋_GB2312" w:cs="宋体"/>
          <w:kern w:val="0"/>
          <w:sz w:val="32"/>
          <w:szCs w:val="32"/>
        </w:rPr>
        <w:t>在学校OA系统公布年度考核办法，发布考核通知，并对考核优秀者予以公布。申报国家、省、市级相关人才项目的通知及结果公开。人事处网站和学校OA系统文件规范中发布通知，对推荐人选予以公示。</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本学年，共发布人才需求计划2次，双一流平台公告1个，公开招(选)聘公告2个，拟聘用人员公示27次（含入围体检）。</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eastAsia" w:ascii="仿宋_GB2312" w:hAnsi="仿宋_GB2312" w:eastAsia="仿宋_GB2312" w:cs="仿宋_GB2312"/>
        </w:rPr>
      </w:pPr>
      <w:r>
        <w:rPr>
          <w:rFonts w:hint="eastAsia" w:ascii="仿宋_GB2312" w:hAnsi="宋体" w:eastAsia="仿宋_GB2312" w:cs="宋体"/>
          <w:b/>
          <w:kern w:val="0"/>
          <w:sz w:val="32"/>
          <w:szCs w:val="32"/>
        </w:rPr>
        <w:t>6.教学质量信</w:t>
      </w:r>
      <w:r>
        <w:rPr>
          <w:rFonts w:hint="eastAsia" w:ascii="仿宋_GB2312" w:hAnsi="宋体" w:eastAsia="仿宋_GB2312"/>
          <w:b/>
          <w:sz w:val="32"/>
          <w:szCs w:val="32"/>
        </w:rPr>
        <w:t>息</w:t>
      </w:r>
      <w:r>
        <w:rPr>
          <w:rFonts w:hint="eastAsia" w:ascii="仿宋_GB2312" w:hAnsi="宋体" w:eastAsia="仿宋_GB2312" w:cs="宋体"/>
          <w:b/>
          <w:kern w:val="0"/>
          <w:sz w:val="32"/>
          <w:szCs w:val="32"/>
        </w:rPr>
        <w:t>公开情况</w:t>
      </w:r>
    </w:p>
    <w:p>
      <w:pPr>
        <w:pStyle w:val="8"/>
        <w:keepNext w:val="0"/>
        <w:keepLines w:val="0"/>
        <w:pageBreakBefore w:val="0"/>
        <w:widowControl w:val="0"/>
        <w:suppressLineNumbers w:val="0"/>
        <w:kinsoku/>
        <w:wordWrap/>
        <w:overflowPunct/>
        <w:topLinePunct w:val="0"/>
        <w:autoSpaceDE w:val="0"/>
        <w:autoSpaceDN w:val="0"/>
        <w:bidi w:val="0"/>
        <w:spacing w:before="0" w:beforeAutospacing="0" w:after="0" w:afterAutospacing="0" w:line="560" w:lineRule="exact"/>
        <w:ind w:left="0" w:leftChars="0" w:right="0" w:firstLine="596" w:firstLineChars="200"/>
        <w:jc w:val="left"/>
        <w:rPr>
          <w:rFonts w:hint="default" w:ascii="仿宋_GB2312" w:eastAsia="仿宋_GB2312" w:cs="仿宋_GB2312"/>
          <w:spacing w:val="-11"/>
          <w:kern w:val="0"/>
          <w:sz w:val="32"/>
          <w:szCs w:val="32"/>
        </w:rPr>
      </w:pPr>
      <w:r>
        <w:rPr>
          <w:rFonts w:hint="default" w:ascii="仿宋_GB2312" w:hAnsi="Calibri" w:eastAsia="仿宋_GB2312" w:cs="仿宋_GB2312"/>
          <w:b w:val="0"/>
          <w:bCs/>
          <w:spacing w:val="-11"/>
          <w:kern w:val="0"/>
          <w:sz w:val="32"/>
          <w:szCs w:val="32"/>
          <w:lang w:val="en-US" w:eastAsia="zh-CN" w:bidi="ar"/>
        </w:rPr>
        <w:t>人才培养方案、专业建设规划在全校范围分开。</w:t>
      </w:r>
      <w:r>
        <w:rPr>
          <w:rFonts w:hint="default" w:ascii="仿宋_GB2312" w:hAnsi="Calibri" w:eastAsia="仿宋_GB2312" w:cs="仿宋_GB2312"/>
          <w:spacing w:val="-11"/>
          <w:kern w:val="0"/>
          <w:sz w:val="32"/>
          <w:szCs w:val="32"/>
          <w:lang w:val="en-US" w:eastAsia="zh-CN" w:bidi="ar"/>
        </w:rPr>
        <w:t>本学年学校加大人才培养方案建设力度，公开公示了2021级人才培养方案；为进一步优化专业结构，调整专业布局，公示了2022年新专业申报情况；同时学校公示了《浙江安防职业技术学院</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十四五</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专业发展规划》、2021年度</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活力温台</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在温高职院校市级特色优势专业群推荐申报名单、第二批专业带头人（培养对象）、青年骨干教师培养对象选拔结果等，进一步激发专业建设的信心。</w:t>
      </w:r>
    </w:p>
    <w:p>
      <w:pPr>
        <w:pStyle w:val="8"/>
        <w:keepNext w:val="0"/>
        <w:keepLines w:val="0"/>
        <w:pageBreakBefore w:val="0"/>
        <w:widowControl w:val="0"/>
        <w:suppressLineNumbers w:val="0"/>
        <w:kinsoku/>
        <w:wordWrap/>
        <w:overflowPunct/>
        <w:topLinePunct w:val="0"/>
        <w:autoSpaceDE w:val="0"/>
        <w:autoSpaceDN w:val="0"/>
        <w:bidi w:val="0"/>
        <w:spacing w:before="0" w:beforeAutospacing="0" w:after="0" w:afterAutospacing="0" w:line="560" w:lineRule="exact"/>
        <w:ind w:left="0" w:leftChars="0" w:right="0" w:firstLine="596" w:firstLineChars="200"/>
        <w:jc w:val="left"/>
        <w:rPr>
          <w:rFonts w:hint="default" w:ascii="仿宋_GB2312" w:eastAsia="仿宋_GB2312" w:cs="仿宋_GB2312"/>
          <w:spacing w:val="-11"/>
          <w:kern w:val="0"/>
          <w:sz w:val="32"/>
          <w:szCs w:val="32"/>
        </w:rPr>
      </w:pPr>
      <w:r>
        <w:rPr>
          <w:rFonts w:hint="default" w:ascii="仿宋_GB2312" w:hAnsi="Calibri" w:eastAsia="仿宋_GB2312" w:cs="仿宋_GB2312"/>
          <w:b w:val="0"/>
          <w:bCs/>
          <w:spacing w:val="-11"/>
          <w:kern w:val="0"/>
          <w:sz w:val="32"/>
          <w:szCs w:val="32"/>
          <w:lang w:val="en-US" w:eastAsia="zh-CN" w:bidi="ar"/>
        </w:rPr>
        <w:t xml:space="preserve"> 学生的学籍管理、成绩管理、转专业等遴选过程及结果、各类选拔、学业预警与学业警告等信息，在全校范围内公开。</w:t>
      </w:r>
      <w:r>
        <w:rPr>
          <w:rFonts w:hint="default" w:ascii="仿宋_GB2312" w:hAnsi="Calibri" w:eastAsia="仿宋_GB2312" w:cs="仿宋_GB2312"/>
          <w:b/>
          <w:spacing w:val="-11"/>
          <w:kern w:val="0"/>
          <w:sz w:val="32"/>
          <w:szCs w:val="32"/>
          <w:lang w:eastAsia="zh-CN" w:bidi="ar"/>
        </w:rPr>
        <w:t>2</w:t>
      </w:r>
      <w:r>
        <w:rPr>
          <w:rFonts w:hint="default" w:ascii="仿宋_GB2312" w:hAnsi="Calibri" w:eastAsia="仿宋_GB2312" w:cs="仿宋_GB2312"/>
          <w:spacing w:val="-11"/>
          <w:kern w:val="0"/>
          <w:sz w:val="32"/>
          <w:szCs w:val="32"/>
          <w:lang w:val="en-US" w:eastAsia="zh-CN" w:bidi="ar"/>
        </w:rPr>
        <w:t>021-2022学年,我校2021级专科新生报到注册3735人；2021届专科毕业1052人；休学（含入伍）196人、退学58人、复学35人、转专业64人，在学籍管理具体办理过程中，本着公开、公正、透明的原则处理，真正做到学生无异议和不良反馈。</w:t>
      </w:r>
    </w:p>
    <w:p>
      <w:pPr>
        <w:pStyle w:val="8"/>
        <w:keepNext w:val="0"/>
        <w:keepLines w:val="0"/>
        <w:pageBreakBefore w:val="0"/>
        <w:widowControl w:val="0"/>
        <w:suppressLineNumbers w:val="0"/>
        <w:kinsoku/>
        <w:wordWrap/>
        <w:overflowPunct/>
        <w:topLinePunct w:val="0"/>
        <w:autoSpaceDE w:val="0"/>
        <w:autoSpaceDN w:val="0"/>
        <w:bidi w:val="0"/>
        <w:spacing w:before="0" w:beforeAutospacing="0" w:after="0" w:afterAutospacing="0" w:line="560" w:lineRule="exact"/>
        <w:ind w:left="0" w:leftChars="0" w:right="0" w:firstLine="596" w:firstLineChars="200"/>
        <w:jc w:val="left"/>
        <w:rPr>
          <w:rFonts w:hint="default" w:ascii="仿宋_GB2312" w:eastAsia="仿宋_GB2312" w:cs="仿宋_GB2312"/>
          <w:spacing w:val="-11"/>
          <w:kern w:val="0"/>
          <w:sz w:val="32"/>
          <w:szCs w:val="32"/>
        </w:rPr>
      </w:pPr>
      <w:r>
        <w:rPr>
          <w:rFonts w:hint="default" w:ascii="仿宋_GB2312" w:hAnsi="Calibri" w:eastAsia="仿宋_GB2312" w:cs="仿宋_GB2312"/>
          <w:spacing w:val="-11"/>
          <w:kern w:val="0"/>
          <w:sz w:val="32"/>
          <w:szCs w:val="32"/>
          <w:lang w:val="en-US" w:eastAsia="zh-CN" w:bidi="ar"/>
        </w:rPr>
        <w:t xml:space="preserve"> </w:t>
      </w:r>
      <w:r>
        <w:rPr>
          <w:rFonts w:hint="default" w:ascii="仿宋_GB2312" w:hAnsi="Calibri" w:eastAsia="仿宋_GB2312" w:cs="仿宋_GB2312"/>
          <w:b w:val="0"/>
          <w:bCs/>
          <w:spacing w:val="-11"/>
          <w:kern w:val="0"/>
          <w:sz w:val="32"/>
          <w:szCs w:val="32"/>
          <w:lang w:val="en-US" w:eastAsia="zh-CN" w:bidi="ar"/>
        </w:rPr>
        <w:t>各类项目、各类教学奖励、各种教学荣誉的申报与评选，在全校范围内公开。</w:t>
      </w:r>
      <w:r>
        <w:rPr>
          <w:rFonts w:hint="default" w:ascii="仿宋_GB2312" w:hAnsi="Calibri" w:eastAsia="仿宋_GB2312" w:cs="仿宋_GB2312"/>
          <w:b w:val="0"/>
          <w:bCs/>
          <w:spacing w:val="-11"/>
          <w:kern w:val="0"/>
          <w:sz w:val="32"/>
          <w:szCs w:val="32"/>
          <w:lang w:eastAsia="zh-CN" w:bidi="ar"/>
        </w:rPr>
        <w:t>2021/2022学年，</w:t>
      </w:r>
      <w:r>
        <w:rPr>
          <w:rFonts w:hint="default" w:ascii="仿宋_GB2312" w:hAnsi="Calibri" w:eastAsia="仿宋_GB2312" w:cs="仿宋_GB2312"/>
          <w:spacing w:val="-11"/>
          <w:kern w:val="0"/>
          <w:sz w:val="32"/>
          <w:szCs w:val="32"/>
          <w:lang w:val="en-US" w:eastAsia="zh-CN" w:bidi="ar"/>
        </w:rPr>
        <w:t>教务处（实训中心）依据各类项目要求，在学校网站公开公示了在温高校首批市级“课程思政教学示范课程”拟推荐名单；2021年校级课程思政教学设计案例认定结果；2022年度学校教材建设与出版资助名单；温州市高等学校在线开放课程建设申报校内推选评审结果；2021-2022学年教学建设与研究业绩奖励计分结果；浙江省“十三五”第二批教学改革研究项目结题验收结果；浙江省高校“十三五”新形态第二批、第三批（部分）教材建设项目结题验收结果；2022年度校级教学建设项目立项名单、结题验收名单；第二届</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安防好微课</w:t>
      </w:r>
      <w:r>
        <w:rPr>
          <w:rFonts w:hint="eastAsia" w:ascii="仿宋_GB2312" w:hAnsi="Calibri" w:eastAsia="仿宋_GB2312" w:cs="仿宋_GB2312"/>
          <w:spacing w:val="-11"/>
          <w:kern w:val="0"/>
          <w:sz w:val="32"/>
          <w:szCs w:val="32"/>
          <w:lang w:val="en-US" w:eastAsia="zh-CN" w:bidi="ar"/>
        </w:rPr>
        <w:t>”</w:t>
      </w:r>
      <w:r>
        <w:rPr>
          <w:rFonts w:hint="default" w:ascii="仿宋_GB2312" w:hAnsi="Calibri" w:eastAsia="仿宋_GB2312" w:cs="仿宋_GB2312"/>
          <w:spacing w:val="-11"/>
          <w:kern w:val="0"/>
          <w:sz w:val="32"/>
          <w:szCs w:val="32"/>
          <w:lang w:val="en-US" w:eastAsia="zh-CN" w:bidi="ar"/>
        </w:rPr>
        <w:t>教学比赛、第一届青年教师教案首页暨教学设计大赛等教学赛事评比结果。公开发布了《浙江安防职业技术学院教师教学工作业绩考核办法（修订）》《浙江安防职业技术学院教学建设与研究业绩及奖励实施办法》</w:t>
      </w:r>
      <w:r>
        <w:rPr>
          <w:rFonts w:hint="default" w:ascii="仿宋_GB2312" w:hAnsi="Calibri" w:eastAsia="仿宋_GB2312" w:cs="仿宋_GB2312"/>
          <w:spacing w:val="-11"/>
          <w:kern w:val="0"/>
          <w:sz w:val="32"/>
          <w:szCs w:val="32"/>
          <w:lang w:eastAsia="zh-CN" w:bidi="ar"/>
        </w:rPr>
        <w:t>等文件</w:t>
      </w:r>
      <w:r>
        <w:rPr>
          <w:rFonts w:hint="default" w:ascii="仿宋_GB2312" w:hAnsi="Calibri" w:eastAsia="仿宋_GB2312" w:cs="仿宋_GB2312"/>
          <w:spacing w:val="-11"/>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val="0"/>
        <w:bidi w:val="0"/>
        <w:spacing w:beforeAutospacing="0" w:after="0" w:afterAutospacing="0" w:line="560" w:lineRule="exact"/>
        <w:ind w:left="0" w:leftChars="0" w:right="0"/>
        <w:jc w:val="left"/>
        <w:rPr>
          <w:rFonts w:hint="eastAsia" w:ascii="仿宋_GB2312" w:hAnsi="仿宋_GB2312" w:eastAsia="仿宋_GB2312" w:cs="仿宋_GB2312"/>
          <w:b w:val="0"/>
          <w:bCs w:val="0"/>
          <w:spacing w:val="-11"/>
          <w:kern w:val="0"/>
          <w:sz w:val="32"/>
          <w:szCs w:val="32"/>
          <w:lang w:val="en-US" w:eastAsia="zh-CN" w:bidi="ar"/>
        </w:rPr>
      </w:pPr>
      <w:r>
        <w:rPr>
          <w:rFonts w:hint="default" w:ascii="仿宋" w:hAnsi="宋体" w:eastAsia="仿宋" w:cs="宋体"/>
          <w:kern w:val="0"/>
          <w:sz w:val="32"/>
          <w:szCs w:val="32"/>
          <w:lang w:val="en-US" w:eastAsia="zh-CN" w:bidi="ar"/>
        </w:rPr>
        <w:t xml:space="preserve"> </w:t>
      </w:r>
      <w:r>
        <w:rPr>
          <w:rFonts w:hint="default" w:hAnsi="宋体" w:cs="宋体"/>
          <w:kern w:val="0"/>
          <w:sz w:val="32"/>
          <w:szCs w:val="32"/>
          <w:lang w:eastAsia="zh-CN" w:bidi="ar"/>
        </w:rPr>
        <w:t xml:space="preserve"> </w:t>
      </w:r>
      <w:r>
        <w:rPr>
          <w:rFonts w:hint="eastAsia" w:ascii="仿宋_GB2312" w:hAnsi="仿宋_GB2312" w:eastAsia="仿宋_GB2312" w:cs="仿宋_GB2312"/>
          <w:b w:val="0"/>
          <w:bCs w:val="0"/>
          <w:kern w:val="0"/>
          <w:sz w:val="32"/>
          <w:szCs w:val="32"/>
          <w:lang w:eastAsia="zh-CN" w:bidi="ar"/>
        </w:rPr>
        <w:t xml:space="preserve"> </w:t>
      </w:r>
      <w:r>
        <w:rPr>
          <w:rFonts w:hint="eastAsia" w:ascii="仿宋_GB2312" w:hAnsi="仿宋_GB2312" w:eastAsia="仿宋_GB2312" w:cs="仿宋_GB2312"/>
          <w:b w:val="0"/>
          <w:bCs w:val="0"/>
          <w:spacing w:val="-11"/>
          <w:kern w:val="0"/>
          <w:sz w:val="32"/>
          <w:szCs w:val="32"/>
          <w:lang w:val="en-US" w:eastAsia="zh-CN" w:bidi="ar"/>
        </w:rPr>
        <w:t>在“毕业综合实践管理平台”上实时公布各二级学院实施毕业综合实践和顶岗实习工作状态数据，每月撰写并公布学校实践教学月报，记录分析学校实习实践教学具体情况。</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b/>
          <w:sz w:val="32"/>
          <w:szCs w:val="32"/>
          <w:highlight w:val="green"/>
        </w:rPr>
      </w:pPr>
      <w:r>
        <w:rPr>
          <w:rFonts w:hint="eastAsia" w:ascii="仿宋_GB2312" w:hAnsi="宋体" w:eastAsia="仿宋_GB2312" w:cs="宋体"/>
          <w:b/>
          <w:kern w:val="0"/>
          <w:sz w:val="32"/>
          <w:szCs w:val="32"/>
        </w:rPr>
        <w:t>7．学生管理服务信息公开情况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b/>
          <w:sz w:val="32"/>
          <w:szCs w:val="32"/>
        </w:rPr>
      </w:pPr>
      <w:r>
        <w:rPr>
          <w:rFonts w:hint="eastAsia" w:ascii="仿宋_GB2312" w:hAnsi="宋体" w:eastAsia="仿宋_GB2312"/>
          <w:sz w:val="32"/>
          <w:szCs w:val="32"/>
          <w:lang w:val="en-US" w:eastAsia="zh-CN"/>
        </w:rPr>
        <w:t>我校始终坚持立德树人，贯彻“为生为本”的工作理念，积极推进学生管理工作生活化、日常化，不断创新信息公开、沟通方式，有效开展学生管理服务有关信息的公开工作，并强化信息公开工作的落实，通过OA系统、“学工在线”网站、“安防青年”微信公众号、发放《学生手册》等方式，推进学生管理服务、学风建设等信息的公开，主要包括学生奖学金、助学金、学费减免、助学贷款、勤工助学、学生奖励处罚办法、学生申诉办法等规章制度。学生可通过电话、邮件、微信等方式与学生管理部门进行咨询与互动交流。线下发布准警务化教育管理通报信息20余条；学生处网站发布有关学生奖学金、助学金信息等30余条；通过资助热线：85108078，累计来电接听次数500来次；发放《学生手册》3000余本。</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b/>
          <w:sz w:val="32"/>
          <w:szCs w:val="32"/>
          <w:highlight w:val="yellow"/>
        </w:rPr>
      </w:pPr>
      <w:r>
        <w:rPr>
          <w:rFonts w:hint="eastAsia" w:ascii="仿宋_GB2312" w:hAnsi="宋体" w:eastAsia="仿宋_GB2312"/>
          <w:b/>
          <w:sz w:val="32"/>
          <w:szCs w:val="32"/>
        </w:rPr>
        <w:t>8.科研经费信息</w:t>
      </w:r>
      <w:r>
        <w:rPr>
          <w:rFonts w:hint="eastAsia" w:ascii="仿宋_GB2312" w:hAnsi="宋体" w:eastAsia="仿宋_GB2312" w:cs="宋体"/>
          <w:b/>
          <w:kern w:val="0"/>
          <w:sz w:val="32"/>
          <w:szCs w:val="32"/>
        </w:rPr>
        <w:t>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认真做好2021年度学术委员会年度报告和信息公开工作。严格按照《浙江安防职业技术学院科研项目和成果评审暂行办法》的要求，以 “公开、公平、公正”为原则，对科研项目申报、项目评审结果等信息在校园网进行发布、公示。项目申报通知等通过学校OA公告通知——科研通知栏、钉钉群、微信群等方式发布。项目推荐、项目立项、科技成果转让等及时在学校OA系统、学校信息公开栏上公示，接受监督。2021-2022学年在学校OA公告通知——科研通知栏上发布通知122条，其中发布各类科研项目申报通知91条，科研项目立项公示12条，科研奖励通知2条。在学校信息公开栏合计发布通知406条，认真贯彻落实浙江省监察厅、科技厅、教育厅和财政厅联合印发的《浙江省科研经费使用信息公开办法》（浙监〔2012〕32号）和《浙江省教育厅办公室关于贯彻执行〈浙江省科研经费使用信息公开办法〉的通知》（浙教电传〔2013〕1号）精神，在科研经费公开栏（https://www.zjcst.edu.cn/Col/Col85/Index.html）每年2次向社会公布纵向、横向和经费自筹项目的科研经费使用情况，合计374条，科研项目经费使用信息公开率达100%；科技成果转化公示栏发布专利及计算机软件著作权转让交易公示19条，科技成果转化现金奖励信息公示12条。  </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textAlignment w:val="baseline"/>
        <w:rPr>
          <w:rFonts w:ascii="仿宋_GB2312" w:hAnsi="宋体" w:eastAsia="仿宋_GB2312"/>
          <w:b/>
          <w:sz w:val="32"/>
          <w:szCs w:val="32"/>
          <w:highlight w:val="yellow"/>
        </w:rPr>
      </w:pPr>
      <w:r>
        <w:rPr>
          <w:rFonts w:hint="eastAsia" w:ascii="仿宋_GB2312" w:hAnsi="宋体" w:eastAsia="仿宋_GB2312"/>
          <w:b/>
          <w:sz w:val="32"/>
          <w:szCs w:val="32"/>
        </w:rPr>
        <w:t>9.对外交流与合作信息</w:t>
      </w:r>
      <w:r>
        <w:rPr>
          <w:rFonts w:hint="eastAsia" w:ascii="仿宋_GB2312" w:hAnsi="宋体" w:eastAsia="仿宋_GB2312" w:cs="宋体"/>
          <w:b/>
          <w:kern w:val="0"/>
          <w:sz w:val="32"/>
          <w:szCs w:val="32"/>
        </w:rPr>
        <w:t>公开情况</w:t>
      </w:r>
    </w:p>
    <w:p>
      <w:pPr>
        <w:keepNext w:val="0"/>
        <w:keepLines w:val="0"/>
        <w:pageBreakBefore w:val="0"/>
        <w:kinsoku/>
        <w:wordWrap/>
        <w:overflowPunct/>
        <w:topLinePunct w:val="0"/>
        <w:bidi w:val="0"/>
        <w:snapToGrid w:val="0"/>
        <w:spacing w:beforeAutospacing="0" w:line="560" w:lineRule="exact"/>
        <w:ind w:left="0" w:leftChars="0" w:firstLine="640" w:firstLineChars="200"/>
        <w:textAlignment w:val="baseline"/>
        <w:rPr>
          <w:sz w:val="20"/>
        </w:rPr>
      </w:pPr>
      <w:r>
        <w:rPr>
          <w:rFonts w:hint="eastAsia" w:ascii="仿宋_GB2312" w:hAnsi="宋体" w:eastAsia="仿宋_GB2312"/>
          <w:sz w:val="32"/>
          <w:szCs w:val="32"/>
        </w:rPr>
        <w:t>学校在学校官网（https://www.zjcst.edu.cn/）及OA公布各类国际化相关文件通知及新闻。本学年在国际合作交流处部门网站发布各类国际化相关新闻4篇。在OA发布《转发浙江省教育厅办公室关于做好2022年地方合作项目出国研修项目的通知》。此外，学校加强对外合作与交流项目管理，组建国际化工作微信群，及时向相关部门、二级学院通报合作与洽谈情况进展。</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b/>
          <w:sz w:val="32"/>
          <w:szCs w:val="32"/>
          <w:highlight w:val="yellow"/>
        </w:rPr>
      </w:pPr>
      <w:r>
        <w:rPr>
          <w:rFonts w:hint="eastAsia" w:ascii="仿宋_GB2312" w:hAnsi="宋体" w:eastAsia="仿宋_GB2312"/>
          <w:b/>
          <w:sz w:val="32"/>
          <w:szCs w:val="32"/>
        </w:rPr>
        <w:t>10.后勤基建信息公开情况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我校2021-2022学年发布了《浙江安防职业技术学院采购履约验收管理办法（修订版）》，《浙江安防职业技术学院水电管理暂行办法》、《浙江安防职业技术学院维修改造工程实施细则》《浙江安防职业技术学院商户管理办法》等通知。公开学校对设备、图书等物资的采购、资产管理规定及招标、中标情况。按照财政要求将相关合同和验收结果进行公示，所有政府采购的项目在“浙江政府采购网”进行公开，包括招标公告、招标文件、中标公告。所有政府采购招标项目均提前30-60天进行采购意向公开，所有自行招标的项目在学校门户网站上以及学校宣传栏都有进行公示。2022年后勤处对空调、一卡通、水电等收费标准进行了公示，同时对学校每月的能耗数据进行了公示。公示平台主要包括学校网站首页的通知公告栏（https://www.zjcst.edu.cn/）、</w:t>
      </w:r>
    </w:p>
    <w:p>
      <w:pPr>
        <w:keepNext w:val="0"/>
        <w:keepLines w:val="0"/>
        <w:pageBreakBefore w:val="0"/>
        <w:kinsoku/>
        <w:wordWrap/>
        <w:overflowPunct/>
        <w:topLinePunct w:val="0"/>
        <w:bidi w:val="0"/>
        <w:adjustRightInd w:val="0"/>
        <w:snapToGrid w:val="0"/>
        <w:spacing w:beforeAutospacing="0" w:line="560" w:lineRule="exact"/>
        <w:rPr>
          <w:rFonts w:hint="eastAsia" w:ascii="仿宋_GB2312" w:hAnsi="宋体" w:eastAsia="仿宋_GB2312"/>
          <w:sz w:val="32"/>
          <w:szCs w:val="32"/>
          <w:lang w:eastAsia="zh-CN"/>
        </w:rPr>
      </w:pPr>
      <w:r>
        <w:rPr>
          <w:rFonts w:hint="eastAsia" w:ascii="仿宋_GB2312" w:hAnsi="宋体" w:eastAsia="仿宋_GB2312"/>
          <w:sz w:val="32"/>
          <w:szCs w:val="32"/>
          <w:lang w:eastAsia="zh-CN"/>
        </w:rPr>
        <w:t>学校校内网通知公告栏（https://oa.zjcst.edu.cn/spa/document/static/index.html#/main/document/more?fromwhere=jsonFilter&amp;eid=10&amp;tabid=2&amp;timestamp=1668074161450&amp;_key=ek5m90）、政府采购云平台（https://www.zcygov.cn）、浙江政府采购网（https://zfcg.czt.zj.gov.cn）及因疫情原因对承租我校房产的小微企业及个体工商户的减租信息进行公开（https://www.zjcst.edu.cn/Art/Art_70/Art_70_8140.html）。2021-2022学年，通过各类信息公开网站发布各类信息共计300余条。</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本学年，公开工程类、服务类和货物类招标等信息12条，公开平台包括校园网站通知公告栏（http://www.zjist.cn/）、温州市公共资源交易中心平台网（http://ggzyjy.wenzhou.gov.cn）等。坚持将信息公开与廉政建设相结合，深入推进“清廉校园”建设，做好信息公开台账记录，指定处室工程管理岗和内勤分别负责相应的信息公开工作，公开的信息严格按照上级部门及学校相关规定要求执行，方便了信息查询和信息公开责任落实。</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黑体"/>
          <w:sz w:val="32"/>
          <w:szCs w:val="32"/>
        </w:rPr>
      </w:pPr>
      <w:r>
        <w:rPr>
          <w:rFonts w:hint="eastAsia" w:ascii="黑体" w:hAnsi="宋体" w:eastAsia="黑体"/>
          <w:sz w:val="32"/>
          <w:szCs w:val="32"/>
        </w:rPr>
        <w:t>三、依申请公开和不予公开情况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仿宋_GB2312" w:eastAsia="仿宋_GB2312" w:cs="仿宋_GB2312"/>
          <w:lang w:val="en-US" w:eastAsia="zh-CN"/>
        </w:rPr>
      </w:pPr>
      <w:r>
        <w:rPr>
          <w:rFonts w:hint="eastAsia" w:ascii="仿宋_GB2312" w:hAnsi="宋体" w:eastAsia="仿宋_GB2312"/>
          <w:sz w:val="32"/>
          <w:szCs w:val="32"/>
        </w:rPr>
        <w:t>学校信息公开以主动公开为主，依申请公开为辅。学校</w:t>
      </w:r>
      <w:r>
        <w:rPr>
          <w:rFonts w:hint="eastAsia" w:ascii="仿宋_GB2312" w:hAnsi="宋体" w:eastAsia="仿宋_GB2312"/>
          <w:sz w:val="32"/>
          <w:szCs w:val="32"/>
          <w:lang w:val="en-US" w:eastAsia="zh-CN"/>
        </w:rPr>
        <w:t>印发</w:t>
      </w:r>
      <w:r>
        <w:rPr>
          <w:rFonts w:hint="eastAsia" w:ascii="仿宋_GB2312" w:hAnsi="宋体" w:eastAsia="仿宋_GB2312"/>
          <w:sz w:val="32"/>
          <w:szCs w:val="32"/>
        </w:rPr>
        <w:t>《浙江安防职业技术学院信息公开工作管理办法》（浙安院〔2021〕99号）</w:t>
      </w:r>
      <w:r>
        <w:rPr>
          <w:rFonts w:hint="eastAsia" w:ascii="仿宋_GB2312" w:hAnsi="宋体" w:eastAsia="仿宋_GB2312"/>
          <w:sz w:val="32"/>
          <w:szCs w:val="32"/>
          <w:lang w:eastAsia="zh-CN"/>
        </w:rPr>
        <w:t>，</w:t>
      </w:r>
      <w:r>
        <w:rPr>
          <w:rFonts w:hint="eastAsia" w:ascii="仿宋_GB2312" w:hAnsi="宋体" w:eastAsia="仿宋_GB2312"/>
          <w:sz w:val="32"/>
          <w:szCs w:val="32"/>
        </w:rPr>
        <w:t>对依申请公开的程序、办理机构的联系方式等相关情况进行了规定，</w:t>
      </w:r>
      <w:r>
        <w:rPr>
          <w:rFonts w:hint="eastAsia" w:ascii="仿宋_GB2312" w:hAnsi="宋体" w:eastAsia="仿宋_GB2312"/>
          <w:sz w:val="32"/>
          <w:szCs w:val="32"/>
          <w:lang w:val="en-US" w:eastAsia="zh-CN"/>
        </w:rPr>
        <w:t>并在相关网站上予以发布</w:t>
      </w:r>
      <w:r>
        <w:rPr>
          <w:rFonts w:hint="eastAsia" w:ascii="仿宋_GB2312" w:hAnsi="宋体" w:eastAsia="仿宋_GB2312"/>
          <w:sz w:val="32"/>
          <w:szCs w:val="32"/>
        </w:rPr>
        <w:t>。学校202</w:t>
      </w: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学年度信息公开工作没有收到依申请公开,也没有出现依申请公开收费、减免情况，未出现因学校信息公开工作遭到举报的情况。学校对涉及国家秘密、商业秘密和个人隐私的信息依法不予公开。日常工作中对师生员工和社会公众提出的各类咨询，相关部门进行了受理并及时予以答复</w:t>
      </w:r>
      <w:r>
        <w:rPr>
          <w:rFonts w:hint="eastAsia" w:ascii="仿宋_GB2312" w:hAnsi="宋体" w:eastAsia="仿宋_GB2312"/>
          <w:sz w:val="32"/>
          <w:szCs w:val="32"/>
          <w:lang w:eastAsia="zh-CN"/>
        </w:rPr>
        <w:t>。</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黑体" w:hAnsi="宋体" w:eastAsia="黑体"/>
          <w:sz w:val="32"/>
          <w:szCs w:val="32"/>
        </w:rPr>
      </w:pPr>
      <w:r>
        <w:rPr>
          <w:rFonts w:hint="eastAsia" w:ascii="黑体" w:hAnsi="宋体" w:eastAsia="黑体"/>
          <w:sz w:val="32"/>
          <w:szCs w:val="32"/>
        </w:rPr>
        <w:t>四、对信息公开的评议情况和举报、复议、诉讼情况</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目前，学校已经建成多渠道、全覆盖、全方位的信息公开途径，并设立了信息公开意见箱，受理广大师生和社会公众对信息公开工作的申请及投诉举报。本学年，未收到对学校信息公开工作的举报、复议及诉讼。</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黑体" w:hAnsi="宋体" w:eastAsia="黑体"/>
          <w:sz w:val="32"/>
          <w:szCs w:val="32"/>
        </w:rPr>
      </w:pPr>
      <w:r>
        <w:rPr>
          <w:rFonts w:hint="eastAsia" w:ascii="黑体" w:hAnsi="宋体" w:eastAsia="黑体"/>
          <w:sz w:val="32"/>
          <w:szCs w:val="32"/>
        </w:rPr>
        <w:t>五、信息公开工作问题和改进措施</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2021-2022学年，学校信息公开工作稳步推进，信息公开网的相关内容与功能得到了完善，但仍存在一定差距和不足。随着学校的发展和社会影响力的不断提升，师生及社会公众对学校处理信息公开事项的能力和意识期望值更高，今后将从以下几个方面着手，全面提升学校的信息公开能力：一是</w:t>
      </w:r>
      <w:r>
        <w:rPr>
          <w:rFonts w:hint="eastAsia" w:ascii="仿宋_GB2312" w:hAnsi="宋体" w:eastAsia="仿宋_GB2312"/>
          <w:sz w:val="32"/>
          <w:szCs w:val="32"/>
          <w:lang w:val="en-US" w:eastAsia="zh-CN"/>
        </w:rPr>
        <w:t>提高政治站位，强化主动公开意识</w:t>
      </w:r>
      <w:r>
        <w:rPr>
          <w:rFonts w:hint="eastAsia" w:ascii="仿宋_GB2312" w:hAnsi="宋体" w:eastAsia="仿宋_GB2312"/>
          <w:sz w:val="32"/>
          <w:szCs w:val="32"/>
        </w:rPr>
        <w:t>；二是</w:t>
      </w:r>
      <w:r>
        <w:rPr>
          <w:rFonts w:hint="eastAsia" w:ascii="仿宋_GB2312" w:hAnsi="宋体" w:eastAsia="仿宋_GB2312"/>
          <w:sz w:val="32"/>
          <w:szCs w:val="32"/>
          <w:lang w:val="en-US" w:eastAsia="zh-CN"/>
        </w:rPr>
        <w:t>完善工作机制，加强监督管理力度</w:t>
      </w:r>
      <w:r>
        <w:rPr>
          <w:rFonts w:hint="eastAsia" w:ascii="仿宋_GB2312" w:hAnsi="宋体" w:eastAsia="仿宋_GB2312"/>
          <w:sz w:val="32"/>
          <w:szCs w:val="32"/>
        </w:rPr>
        <w:t>；三是加强信息公开工作的监督管理。</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ascii="仿宋_GB2312" w:hAnsi="宋体" w:eastAsia="仿宋_GB2312"/>
          <w:b/>
          <w:bCs/>
          <w:sz w:val="32"/>
          <w:szCs w:val="32"/>
        </w:rPr>
      </w:pPr>
      <w:r>
        <w:rPr>
          <w:rFonts w:hint="eastAsia" w:ascii="仿宋_GB2312" w:hAnsi="宋体" w:eastAsia="仿宋_GB2312"/>
          <w:b/>
          <w:bCs/>
          <w:sz w:val="32"/>
          <w:szCs w:val="32"/>
        </w:rPr>
        <w:t>1.提高政治站位，强化主动公开意识</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坚持以习近平新时代中国特色社会主义思想为指导，深入领会新时代高校信息公开工作的重要意义，通过业务培训和内部交流等多种形式不断增强信息公开的主动性、及时性，不断提升信息公开工作人员的综合素质和业务水平。</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eastAsia" w:ascii="仿宋_GB2312" w:hAnsi="宋体" w:eastAsia="仿宋_GB2312"/>
          <w:b/>
          <w:bCs/>
          <w:sz w:val="32"/>
          <w:szCs w:val="32"/>
          <w:lang w:eastAsia="zh-CN"/>
        </w:rPr>
      </w:pPr>
      <w:r>
        <w:rPr>
          <w:rFonts w:hint="eastAsia" w:ascii="仿宋_GB2312" w:hAnsi="宋体" w:eastAsia="仿宋_GB2312"/>
          <w:b/>
          <w:bCs/>
          <w:sz w:val="32"/>
          <w:szCs w:val="32"/>
        </w:rPr>
        <w:t>2.完善工作机制</w:t>
      </w: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加强监督管理力度</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始终坚持“以公开为常态、以不公开为例外”的原则，将信息公开作为信息发布、政策解读和舆情回应的重要窗口和渠道，认真听取师生意见建议，细化公开目录，尤其是决策过程和执行情况的公开，切实保障全校师生员工权益，进一步完善信息公开工作督查与考核机制，以查促改、以查促建。同时，针对社会公众重点关注的学校信息，及时发布相关工作进展，有效回应社会关切。</w:t>
      </w:r>
    </w:p>
    <w:p>
      <w:pPr>
        <w:keepNext w:val="0"/>
        <w:keepLines w:val="0"/>
        <w:pageBreakBefore w:val="0"/>
        <w:kinsoku/>
        <w:wordWrap/>
        <w:overflowPunct/>
        <w:topLinePunct w:val="0"/>
        <w:bidi w:val="0"/>
        <w:adjustRightInd w:val="0"/>
        <w:snapToGrid w:val="0"/>
        <w:spacing w:beforeAutospacing="0" w:line="560" w:lineRule="exact"/>
        <w:ind w:left="0" w:leftChars="0"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3.</w:t>
      </w:r>
      <w:r>
        <w:rPr>
          <w:rFonts w:hint="eastAsia" w:ascii="仿宋_GB2312" w:hAnsi="宋体" w:eastAsia="仿宋_GB2312"/>
          <w:b/>
          <w:bCs/>
          <w:sz w:val="32"/>
          <w:szCs w:val="32"/>
          <w:lang w:val="en-US" w:eastAsia="zh-CN"/>
        </w:rPr>
        <w:t>利用数字化建设，探索信息公开方式</w:t>
      </w:r>
    </w:p>
    <w:p>
      <w:pPr>
        <w:keepNext w:val="0"/>
        <w:keepLines w:val="0"/>
        <w:pageBreakBefore w:val="0"/>
        <w:kinsoku/>
        <w:wordWrap/>
        <w:overflowPunct/>
        <w:topLinePunct w:val="0"/>
        <w:bidi w:val="0"/>
        <w:adjustRightInd w:val="0"/>
        <w:snapToGrid w:val="0"/>
        <w:spacing w:beforeAutospacing="0" w:line="560" w:lineRule="exact"/>
        <w:ind w:left="0" w:leftChars="0" w:firstLine="640" w:firstLineChars="200"/>
      </w:pPr>
      <w:r>
        <w:rPr>
          <w:rFonts w:hint="eastAsia" w:ascii="仿宋_GB2312" w:hAnsi="宋体" w:eastAsia="仿宋_GB2312"/>
          <w:sz w:val="32"/>
          <w:szCs w:val="32"/>
          <w:lang w:val="en-US" w:eastAsia="zh-CN"/>
        </w:rPr>
        <w:t>信息及时有效的更新是信息公开工作的关键，我校将 借助</w:t>
      </w:r>
      <w:r>
        <w:rPr>
          <w:rFonts w:hint="eastAsia" w:ascii="仿宋_GB2312" w:hAnsi="宋体" w:eastAsia="仿宋_GB2312"/>
          <w:sz w:val="32"/>
          <w:szCs w:val="32"/>
        </w:rPr>
        <w:t>校园数字化建设，不断适应新形势下信息公开渠道和载体的变化，探索互联网时代安全有效的信息公开媒介，加强新媒体平台在信息公开中的作用，提高信息公开的数字化水平。有效利用新型信息传播渠道，深入打造网上、移动端、网下多层次、立体化信息公开渠道，通过将传统信息传播发布平台与现代信息公开传播平台的有效对接，增强对受众目标的覆盖面，提升信息公开工作的知晓度和吸引力。以更加专业的态度和新颖的形式，确保信息公开工作质量和效果全面提升。</w:t>
      </w:r>
    </w:p>
    <w:p>
      <w:pPr>
        <w:keepNext w:val="0"/>
        <w:keepLines w:val="0"/>
        <w:pageBreakBefore w:val="0"/>
        <w:kinsoku/>
        <w:wordWrap/>
        <w:overflowPunct/>
        <w:topLinePunct w:val="0"/>
        <w:bidi w:val="0"/>
        <w:adjustRightInd w:val="0"/>
        <w:snapToGrid w:val="0"/>
        <w:spacing w:beforeAutospacing="0" w:line="560" w:lineRule="exact"/>
        <w:rPr>
          <w:rFonts w:hint="eastAsia" w:ascii="仿宋_GB2312" w:hAnsi="宋体" w:eastAsia="仿宋_GB2312"/>
          <w:sz w:val="32"/>
          <w:szCs w:val="32"/>
        </w:rPr>
      </w:pPr>
    </w:p>
    <w:p>
      <w:pPr>
        <w:keepNext w:val="0"/>
        <w:keepLines w:val="0"/>
        <w:pageBreakBefore w:val="0"/>
        <w:kinsoku/>
        <w:wordWrap/>
        <w:overflowPunct/>
        <w:topLinePunct w:val="0"/>
        <w:bidi w:val="0"/>
        <w:adjustRightInd w:val="0"/>
        <w:snapToGrid w:val="0"/>
        <w:spacing w:beforeAutospacing="0" w:line="560" w:lineRule="exact"/>
        <w:ind w:left="1598" w:leftChars="304" w:hanging="960" w:hangingChars="300"/>
        <w:rPr>
          <w:rFonts w:ascii="仿宋_GB2312" w:hAnsi="宋体" w:eastAsia="仿宋_GB2312"/>
          <w:sz w:val="32"/>
          <w:szCs w:val="32"/>
        </w:rPr>
      </w:pPr>
      <w:r>
        <w:rPr>
          <w:rFonts w:hint="eastAsia" w:ascii="仿宋_GB2312" w:hAnsi="宋体" w:eastAsia="仿宋_GB2312"/>
          <w:sz w:val="32"/>
          <w:szCs w:val="32"/>
        </w:rPr>
        <w:t>附件：2021-2022学年落实《高等学校信息公开事项清单》的网址链接</w:t>
      </w:r>
    </w:p>
    <w:p>
      <w:pPr>
        <w:keepNext w:val="0"/>
        <w:keepLines w:val="0"/>
        <w:pageBreakBefore w:val="0"/>
        <w:tabs>
          <w:tab w:val="left" w:pos="5466"/>
        </w:tabs>
        <w:kinsoku/>
        <w:wordWrap/>
        <w:overflowPunct/>
        <w:topLinePunct w:val="0"/>
        <w:bidi w:val="0"/>
        <w:adjustRightInd w:val="0"/>
        <w:snapToGrid w:val="0"/>
        <w:spacing w:beforeAutospacing="0" w:line="560" w:lineRule="exact"/>
        <w:ind w:left="0" w:leftChars="0" w:firstLine="640" w:firstLineChars="200"/>
        <w:jc w:val="right"/>
        <w:rPr>
          <w:rFonts w:hint="eastAsia" w:ascii="仿宋_GB2312" w:hAnsi="宋体" w:eastAsia="仿宋_GB2312"/>
          <w:sz w:val="32"/>
          <w:szCs w:val="32"/>
          <w:lang w:val="en-US" w:eastAsia="zh-CN"/>
        </w:rPr>
      </w:pPr>
    </w:p>
    <w:p>
      <w:pPr>
        <w:keepNext w:val="0"/>
        <w:keepLines w:val="0"/>
        <w:pageBreakBefore w:val="0"/>
        <w:tabs>
          <w:tab w:val="left" w:pos="5466"/>
        </w:tabs>
        <w:kinsoku/>
        <w:wordWrap/>
        <w:overflowPunct/>
        <w:topLinePunct w:val="0"/>
        <w:bidi w:val="0"/>
        <w:adjustRightInd w:val="0"/>
        <w:snapToGrid w:val="0"/>
        <w:spacing w:beforeAutospacing="0" w:line="560" w:lineRule="exact"/>
        <w:ind w:left="0" w:leftChars="0" w:firstLine="640" w:firstLineChars="200"/>
        <w:jc w:val="right"/>
        <w:rPr>
          <w:rFonts w:hint="eastAsia" w:ascii="仿宋_GB2312" w:hAnsi="宋体" w:eastAsia="仿宋_GB2312"/>
          <w:sz w:val="32"/>
          <w:szCs w:val="32"/>
          <w:lang w:val="en-US" w:eastAsia="zh-CN"/>
        </w:rPr>
      </w:pPr>
    </w:p>
    <w:p>
      <w:pPr>
        <w:keepNext w:val="0"/>
        <w:keepLines w:val="0"/>
        <w:pageBreakBefore w:val="0"/>
        <w:tabs>
          <w:tab w:val="left" w:pos="5466"/>
        </w:tabs>
        <w:kinsoku/>
        <w:wordWrap/>
        <w:overflowPunct/>
        <w:topLinePunct w:val="0"/>
        <w:bidi w:val="0"/>
        <w:adjustRightInd w:val="0"/>
        <w:snapToGrid w:val="0"/>
        <w:spacing w:beforeAutospacing="0" w:line="560" w:lineRule="exact"/>
        <w:ind w:left="0" w:leftChars="0" w:firstLine="640" w:firstLineChars="200"/>
        <w:jc w:val="right"/>
        <w:rPr>
          <w:rFonts w:hint="eastAsia" w:ascii="仿宋_GB2312" w:hAnsi="宋体" w:eastAsia="仿宋_GB2312"/>
          <w:sz w:val="32"/>
          <w:szCs w:val="32"/>
          <w:lang w:val="en-US" w:eastAsia="zh-CN"/>
        </w:rPr>
      </w:pPr>
    </w:p>
    <w:p>
      <w:pPr>
        <w:keepNext w:val="0"/>
        <w:keepLines w:val="0"/>
        <w:pageBreakBefore w:val="0"/>
        <w:tabs>
          <w:tab w:val="left" w:pos="5466"/>
        </w:tabs>
        <w:kinsoku/>
        <w:wordWrap/>
        <w:overflowPunct/>
        <w:topLinePunct w:val="0"/>
        <w:bidi w:val="0"/>
        <w:adjustRightInd w:val="0"/>
        <w:snapToGrid w:val="0"/>
        <w:spacing w:beforeAutospacing="0" w:line="560" w:lineRule="exact"/>
        <w:ind w:left="0" w:leftChars="0" w:firstLine="640" w:firstLineChars="200"/>
        <w:jc w:val="right"/>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浙江安防职业技术学院</w:t>
      </w:r>
    </w:p>
    <w:p>
      <w:pPr>
        <w:keepNext w:val="0"/>
        <w:keepLines w:val="0"/>
        <w:pageBreakBefore w:val="0"/>
        <w:kinsoku/>
        <w:wordWrap/>
        <w:overflowPunct/>
        <w:topLinePunct w:val="0"/>
        <w:bidi w:val="0"/>
        <w:adjustRightInd w:val="0"/>
        <w:snapToGrid w:val="0"/>
        <w:spacing w:beforeAutospacing="0" w:line="560" w:lineRule="exact"/>
        <w:ind w:left="0" w:leftChars="0"/>
        <w:jc w:val="right"/>
        <w:rPr>
          <w:rFonts w:ascii="仿宋_GB2312" w:hAnsi="宋体" w:eastAsia="仿宋_GB2312"/>
          <w:sz w:val="32"/>
          <w:szCs w:val="32"/>
        </w:rPr>
      </w:pPr>
      <w:r>
        <w:rPr>
          <w:rFonts w:hint="eastAsia" w:ascii="仿宋_GB2312" w:hAnsi="宋体" w:eastAsia="仿宋_GB2312"/>
          <w:sz w:val="32"/>
          <w:szCs w:val="32"/>
        </w:rPr>
        <w:t>2022年10月</w:t>
      </w:r>
      <w:r>
        <w:rPr>
          <w:rFonts w:hint="eastAsia" w:ascii="仿宋_GB2312" w:hAnsi="宋体" w:eastAsia="仿宋_GB2312"/>
          <w:sz w:val="32"/>
          <w:szCs w:val="32"/>
          <w:lang w:val="en-US" w:eastAsia="zh-CN"/>
        </w:rPr>
        <w:t>31</w:t>
      </w:r>
      <w:r>
        <w:rPr>
          <w:rFonts w:hint="eastAsia" w:ascii="仿宋_GB2312" w:hAnsi="宋体" w:eastAsia="仿宋_GB2312"/>
          <w:sz w:val="32"/>
          <w:szCs w:val="32"/>
        </w:rPr>
        <w:t>日</w:t>
      </w:r>
    </w:p>
    <w:p>
      <w:pPr>
        <w:adjustRightInd w:val="0"/>
        <w:snapToGrid w:val="0"/>
        <w:rPr>
          <w:rFonts w:ascii="仿宋_GB2312" w:hAnsi="宋体" w:eastAsia="仿宋_GB2312"/>
          <w:sz w:val="32"/>
          <w:szCs w:val="32"/>
        </w:rPr>
      </w:pPr>
    </w:p>
    <w:p>
      <w:pPr>
        <w:tabs>
          <w:tab w:val="left" w:pos="6306"/>
        </w:tabs>
        <w:adjustRightInd w:val="0"/>
        <w:snapToGrid w:val="0"/>
        <w:spacing w:line="360" w:lineRule="auto"/>
        <w:rPr>
          <w:rFonts w:ascii="黑体" w:hAnsi="黑体" w:eastAsia="黑体" w:cs="黑体"/>
          <w:sz w:val="32"/>
          <w:szCs w:val="32"/>
        </w:rPr>
      </w:pPr>
    </w:p>
    <w:p>
      <w:pPr>
        <w:tabs>
          <w:tab w:val="left" w:pos="6306"/>
        </w:tabs>
        <w:adjustRightInd w:val="0"/>
        <w:snapToGrid w:val="0"/>
        <w:spacing w:line="360" w:lineRule="auto"/>
        <w:rPr>
          <w:rFonts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tabs>
          <w:tab w:val="left" w:pos="6306"/>
        </w:tabs>
        <w:adjustRightInd w:val="0"/>
        <w:snapToGrid w:val="0"/>
        <w:spacing w:line="360" w:lineRule="auto"/>
        <w:rPr>
          <w:rFonts w:ascii="黑体" w:hAnsi="黑体" w:eastAsia="黑体" w:cs="黑体"/>
          <w:b/>
          <w:sz w:val="32"/>
          <w:szCs w:val="32"/>
        </w:rPr>
      </w:pPr>
      <w:r>
        <w:rPr>
          <w:rFonts w:hint="eastAsia" w:ascii="黑体" w:hAnsi="黑体" w:eastAsia="黑体" w:cs="黑体"/>
          <w:sz w:val="32"/>
          <w:szCs w:val="32"/>
        </w:rPr>
        <w:t>附件</w:t>
      </w:r>
    </w:p>
    <w:p>
      <w:pPr>
        <w:adjustRightInd w:val="0"/>
        <w:snapToGrid w:val="0"/>
        <w:spacing w:after="312" w:afterLines="100"/>
        <w:jc w:val="center"/>
        <w:rPr>
          <w:rFonts w:ascii="方正小标宋简体" w:hAnsi="宋体" w:eastAsia="方正小标宋简体"/>
          <w:sz w:val="36"/>
          <w:szCs w:val="36"/>
        </w:rPr>
      </w:pPr>
      <w:r>
        <w:rPr>
          <w:rFonts w:hint="eastAsia" w:ascii="方正小标宋简体" w:hAnsi="宋体" w:eastAsia="方正小标宋简体"/>
          <w:sz w:val="36"/>
          <w:szCs w:val="36"/>
        </w:rPr>
        <w:t>2021-2022学年落实《高等学校信息公开事项清单》的网址链接</w:t>
      </w:r>
    </w:p>
    <w:tbl>
      <w:tblPr>
        <w:tblStyle w:val="9"/>
        <w:tblW w:w="9357"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850"/>
        <w:gridCol w:w="3261"/>
        <w:gridCol w:w="3260"/>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tblHeader/>
        </w:trPr>
        <w:tc>
          <w:tcPr>
            <w:tcW w:w="710"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序号</w:t>
            </w:r>
          </w:p>
        </w:tc>
        <w:tc>
          <w:tcPr>
            <w:tcW w:w="850"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信息类别</w:t>
            </w:r>
          </w:p>
        </w:tc>
        <w:tc>
          <w:tcPr>
            <w:tcW w:w="3261"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公开事项</w:t>
            </w:r>
          </w:p>
        </w:tc>
        <w:tc>
          <w:tcPr>
            <w:tcW w:w="3260" w:type="dxa"/>
            <w:vAlign w:val="center"/>
          </w:tcPr>
          <w:p>
            <w:pPr>
              <w:widowControl/>
              <w:adjustRightInd w:val="0"/>
              <w:snapToGrid w:val="0"/>
              <w:jc w:val="center"/>
              <w:rPr>
                <w:rFonts w:ascii="黑体" w:hAnsi="黑体" w:eastAsia="黑体" w:cs="仿宋_GB2312"/>
                <w:color w:val="000000"/>
                <w:kern w:val="0"/>
                <w:sz w:val="24"/>
                <w:lang w:bidi="ar"/>
              </w:rPr>
            </w:pPr>
            <w:r>
              <w:rPr>
                <w:rFonts w:hint="eastAsia" w:ascii="黑体" w:hAnsi="黑体" w:eastAsia="黑体" w:cs="仿宋_GB2312"/>
                <w:color w:val="000000"/>
                <w:kern w:val="0"/>
                <w:sz w:val="24"/>
                <w:lang w:bidi="ar"/>
              </w:rPr>
              <w:t>网站链接</w:t>
            </w:r>
          </w:p>
        </w:tc>
        <w:tc>
          <w:tcPr>
            <w:tcW w:w="1276" w:type="dxa"/>
            <w:vAlign w:val="center"/>
          </w:tcPr>
          <w:p>
            <w:pPr>
              <w:widowControl/>
              <w:adjustRightInd w:val="0"/>
              <w:snapToGrid w:val="0"/>
              <w:jc w:val="center"/>
              <w:rPr>
                <w:rFonts w:ascii="黑体" w:hAnsi="黑体" w:eastAsia="黑体" w:cs="仿宋_GB2312"/>
                <w:color w:val="000000"/>
                <w:kern w:val="0"/>
                <w:sz w:val="24"/>
                <w:lang w:bidi="ar"/>
              </w:rPr>
            </w:pPr>
            <w:r>
              <w:rPr>
                <w:rFonts w:hint="eastAsia" w:ascii="黑体" w:hAnsi="黑体" w:eastAsia="黑体" w:cs="仿宋_GB2312"/>
                <w:color w:val="000000"/>
                <w:kern w:val="0"/>
                <w:sz w:val="24"/>
                <w:lang w:bidi="ar"/>
              </w:rPr>
              <w:t>情况说明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1" w:hRule="atLeast"/>
        </w:trPr>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850" w:type="dxa"/>
            <w:vMerge w:val="restart"/>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基本</w:t>
            </w:r>
          </w:p>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办学规模、校级领导班子简介及分工、学校机构设置、学科情况、专业情况、各类在校生情况、教师和专业技术人员数量等办学基本情况</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学院</w:t>
            </w:r>
            <w:r>
              <w:rPr>
                <w:rFonts w:hint="eastAsia" w:ascii="仿宋_GB2312" w:hAnsi="仿宋_GB2312" w:eastAsia="仿宋_GB2312" w:cs="仿宋_GB2312"/>
                <w:color w:val="000000"/>
                <w:kern w:val="0"/>
                <w:sz w:val="24"/>
                <w:lang w:val="en-US" w:eastAsia="zh-CN" w:bidi="ar"/>
              </w:rPr>
              <w:t>概况</w:t>
            </w:r>
            <w:r>
              <w:rPr>
                <w:rFonts w:hint="eastAsia" w:ascii="仿宋_GB2312" w:hAnsi="仿宋_GB2312" w:eastAsia="仿宋_GB2312" w:cs="仿宋_GB2312"/>
                <w:color w:val="000000"/>
                <w:kern w:val="0"/>
                <w:sz w:val="24"/>
                <w:lang w:bidi="ar"/>
              </w:rPr>
              <w:t xml:space="preserve"> -</w:t>
            </w:r>
          </w:p>
          <w:p>
            <w:pPr>
              <w:widowControl/>
              <w:adjustRightInd w:val="0"/>
              <w:snapToGrid w:val="0"/>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val="en-US" w:eastAsia="zh-CN" w:bidi="ar"/>
              </w:rPr>
              <w:t>浙江安防职业技术学院</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https://www.zjcst.edu.cn/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8"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学校章程及制定的各项规章制度</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val="en-US" w:eastAsia="zh-CN" w:bidi="ar"/>
              </w:rPr>
              <w:t>浙江安防</w:t>
            </w:r>
            <w:r>
              <w:rPr>
                <w:rFonts w:hint="eastAsia" w:ascii="仿宋_GB2312" w:hAnsi="仿宋_GB2312" w:eastAsia="仿宋_GB2312" w:cs="仿宋_GB2312"/>
                <w:color w:val="000000"/>
                <w:kern w:val="0"/>
                <w:sz w:val="24"/>
                <w:lang w:bidi="ar"/>
              </w:rPr>
              <w:t>职业技术学院章程》202</w:t>
            </w: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年修订核准稿</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https://www.zjcst.edu.cn/Art/Art_681/Art_681_10030.html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学术委员会</w:t>
            </w:r>
            <w:r>
              <w:rPr>
                <w:rFonts w:hint="eastAsia" w:ascii="仿宋_GB2312" w:hAnsi="仿宋_GB2312" w:eastAsia="仿宋_GB2312" w:cs="仿宋_GB2312"/>
                <w:color w:val="000000"/>
                <w:kern w:val="0"/>
                <w:sz w:val="24"/>
                <w:lang w:val="en-US" w:eastAsia="zh-CN" w:bidi="ar"/>
              </w:rPr>
              <w:t>章程</w:t>
            </w:r>
          </w:p>
        </w:tc>
        <w:tc>
          <w:tcPr>
            <w:tcW w:w="3260" w:type="dxa"/>
            <w:vAlign w:val="center"/>
          </w:tcPr>
          <w:p>
            <w:pPr>
              <w:widowControl/>
              <w:adjustRightInd w:val="0"/>
              <w:snapToGrid w:val="0"/>
              <w:jc w:val="center"/>
              <w:rPr>
                <w:rFonts w:hint="eastAsia"/>
              </w:rPr>
            </w:pPr>
            <w:r>
              <w:rPr>
                <w:rFonts w:hint="eastAsia"/>
              </w:rPr>
              <w:t>OA系统</w:t>
            </w:r>
          </w:p>
          <w:p>
            <w:pPr>
              <w:pStyle w:val="2"/>
              <w:ind w:left="0" w:leftChars="0" w:firstLine="0" w:firstLineChars="0"/>
              <w:jc w:val="center"/>
            </w:pPr>
            <w:r>
              <w:rPr>
                <w:rFonts w:hint="eastAsia" w:ascii="仿宋_GB2312" w:hAnsi="仿宋_GB2312" w:eastAsia="仿宋_GB2312" w:cs="仿宋_GB2312"/>
                <w:color w:val="000000"/>
                <w:kern w:val="0"/>
                <w:sz w:val="24"/>
                <w:szCs w:val="24"/>
                <w:lang w:val="en-US" w:eastAsia="zh-CN" w:bidi="ar"/>
              </w:rPr>
              <w:t>https://oa.zjcst.edu.cn/spa/document/index2file.jsp?id=4020&amp;versionId=4142&amp;imagefileId=6475&amp;router=1#/main/document/fileView?_key=d2a1ok</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学校发展规划、年度工作计划及重点工作安排</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p>
          <w:p>
            <w:pPr>
              <w:pStyle w:val="2"/>
              <w:ind w:left="0" w:leftChars="0" w:firstLine="0" w:firstLineChars="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《浙江安防职业技术学院“十四五”发展规划</w:t>
            </w:r>
          </w:p>
          <w:p>
            <w:pPr>
              <w:pStyle w:val="2"/>
              <w:ind w:left="0" w:leftChars="0" w:firstLine="0" w:firstLineChars="0"/>
              <w:jc w:val="center"/>
              <w:rPr>
                <w:rFonts w:hint="eastAsia"/>
                <w:lang w:val="en-US" w:eastAsia="zh-CN"/>
              </w:rPr>
            </w:pPr>
            <w:r>
              <w:rPr>
                <w:rFonts w:hint="eastAsia" w:ascii="仿宋_GB2312" w:hAnsi="仿宋_GB2312" w:eastAsia="仿宋_GB2312" w:cs="仿宋_GB2312"/>
                <w:color w:val="000000"/>
                <w:kern w:val="0"/>
                <w:sz w:val="24"/>
                <w:lang w:bidi="ar"/>
              </w:rPr>
              <w:t>（2021-2025年）》</w:t>
            </w:r>
            <w:r>
              <w:rPr>
                <w:rFonts w:hint="eastAsia" w:ascii="仿宋_GB2312" w:hAnsi="仿宋_GB2312" w:eastAsia="仿宋_GB2312" w:cs="仿宋_GB2312"/>
                <w:color w:val="000000"/>
                <w:kern w:val="0"/>
                <w:sz w:val="24"/>
                <w:szCs w:val="24"/>
                <w:lang w:val="en-US" w:eastAsia="zh-CN" w:bidi="ar"/>
              </w:rPr>
              <w:t>https://oa.zjcst.edu.cn/spa/document/index.jsp?id=27129&amp;router=1#/main/document/detail?_key=xtnsei</w:t>
            </w:r>
          </w:p>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信息公开年度报告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yellow"/>
                <w:lang w:bidi="ar"/>
              </w:rPr>
            </w:pPr>
            <w:r>
              <w:rPr>
                <w:rFonts w:hint="eastAsia" w:ascii="仿宋_GB2312" w:hAnsi="仿宋_GB2312" w:eastAsia="仿宋_GB2312" w:cs="仿宋_GB2312"/>
                <w:color w:val="000000"/>
                <w:kern w:val="0"/>
                <w:sz w:val="24"/>
                <w:highlight w:val="yellow"/>
                <w:lang w:bidi="ar"/>
              </w:rPr>
              <w:t>信息公开年度报告 -</w:t>
            </w:r>
            <w:r>
              <w:rPr>
                <w:rFonts w:hint="eastAsia" w:ascii="仿宋_GB2312" w:hAnsi="仿宋_GB2312" w:eastAsia="仿宋_GB2312" w:cs="仿宋_GB2312"/>
                <w:color w:val="000000"/>
                <w:kern w:val="0"/>
                <w:sz w:val="24"/>
                <w:highlight w:val="yellow"/>
                <w:lang w:val="en-US" w:eastAsia="zh-CN" w:bidi="ar"/>
              </w:rPr>
              <w:t>浙江安防</w:t>
            </w:r>
            <w:r>
              <w:rPr>
                <w:rFonts w:hint="eastAsia" w:ascii="仿宋_GB2312" w:hAnsi="仿宋_GB2312" w:eastAsia="仿宋_GB2312" w:cs="仿宋_GB2312"/>
                <w:color w:val="000000"/>
                <w:kern w:val="0"/>
                <w:sz w:val="24"/>
                <w:highlight w:val="yellow"/>
                <w:lang w:bidi="ar"/>
              </w:rPr>
              <w:t>职业技术学院</w:t>
            </w:r>
          </w:p>
          <w:p>
            <w:pPr>
              <w:widowControl/>
              <w:adjustRightInd w:val="0"/>
              <w:snapToGrid w:val="0"/>
              <w:jc w:val="center"/>
              <w:rPr>
                <w:rFonts w:ascii="仿宋_GB2312" w:hAnsi="仿宋_GB2312" w:eastAsia="仿宋_GB2312" w:cs="仿宋_GB2312"/>
                <w:color w:val="000000"/>
                <w:kern w:val="0"/>
                <w:sz w:val="24"/>
                <w:lang w:bidi="ar"/>
              </w:rPr>
            </w:pP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招生考试信息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浙江安防职业技术学院2022年高职提前招生章程</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bidi="ar"/>
              </w:rPr>
            </w:pPr>
            <w:r>
              <w:rPr>
                <w:rFonts w:hint="default" w:ascii="仿宋_GB2312" w:hAnsi="仿宋_GB2312" w:eastAsia="仿宋_GB2312" w:cs="仿宋_GB2312"/>
                <w:color w:val="000000"/>
                <w:kern w:val="0"/>
                <w:sz w:val="24"/>
                <w:lang w:eastAsia="zh-CN" w:bidi="ar"/>
              </w:rPr>
              <w:t>https://zs.zjcst.edu.cn/Art/Art_127/Art_127_8127.html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浙江安防职业技术学院2022年普通高校招生章程</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bidi="ar"/>
              </w:rPr>
              <w:t>https://zs.zjcst.edu.cn/Art/Art_127/Art_127_9531.html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浙江安防职业技术学院2021届毕业生就业质量年度报告</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bidi="ar"/>
              </w:rPr>
              <w:t>https://zjist.jysd.com/news/view/aid/370768/tag/xngs</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财务、资产及收费信息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浙江安防职业技术学院2022-2023学年各类学费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及住宿费收费标准公示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https://www.zjcst.edu.cn/Art/Art_70/Art_70_9759.html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 2021 年度部门决算</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https://www.zjcst.edu.cn/Art/Art_84/Art_84_9991.html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浙江安防职业技术学院2022年度部门预算</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https://www.zjcst.edu.cn/Art/Art_84/Art_84_9419.html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浙江安防职业技术学院2022年单位预算</w:t>
            </w:r>
          </w:p>
        </w:tc>
        <w:tc>
          <w:tcPr>
            <w:tcW w:w="3260" w:type="dxa"/>
            <w:vAlign w:val="center"/>
          </w:tcPr>
          <w:p>
            <w:pPr>
              <w:pStyle w:val="8"/>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https://www.zjcst.edu.cn/Art/Art_84/Art_84_9427.html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温州浙安院资产经营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有限公司 2022 年单位预算</w:t>
            </w:r>
          </w:p>
        </w:tc>
        <w:tc>
          <w:tcPr>
            <w:tcW w:w="3260" w:type="dxa"/>
            <w:vAlign w:val="center"/>
          </w:tcPr>
          <w:p>
            <w:pPr>
              <w:pStyle w:val="8"/>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https://www.zjcst.edu.cn/Art/Art_84/Art_84_9430.html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restart"/>
            <w:vAlign w:val="center"/>
          </w:tcPr>
          <w:p>
            <w:pPr>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850" w:type="dxa"/>
            <w:vMerge w:val="restart"/>
            <w:vAlign w:val="center"/>
          </w:tcPr>
          <w:p>
            <w:pPr>
              <w:adjustRightInd w:val="0"/>
              <w:snapToGrid w:val="0"/>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资产信息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政府采购云平台</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https://www.zcygov.cn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浙江政府采购网</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https://zfcg.czt.zj.gov.cn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因疫情原因对承租我校房产的小微企业及个体工商户的减租信息进行公开</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https://www.zjcst.edu.cn/Col/Col680/Index.html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学校采购、招标、中标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结果公告</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https://www.zjcst.edu.cn/Col/Col70/Index.html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pPr>
              <w:widowControl/>
              <w:adjustRightInd w:val="0"/>
              <w:snapToGrid w:val="0"/>
              <w:jc w:val="center"/>
              <w:rPr>
                <w:rFonts w:hint="eastAsia" w:ascii="仿宋_GB2312" w:hAnsi="仿宋_GB2312" w:eastAsia="仿宋_GB2312" w:cs="仿宋_GB2312"/>
                <w:color w:val="000000"/>
                <w:sz w:val="24"/>
                <w:lang w:val="en-US" w:eastAsia="zh-CN"/>
              </w:rPr>
            </w:pPr>
          </w:p>
          <w:p>
            <w:pPr>
              <w:widowControl/>
              <w:adjustRightInd w:val="0"/>
              <w:snapToGrid w:val="0"/>
              <w:jc w:val="center"/>
              <w:rPr>
                <w:rFonts w:hint="eastAsia" w:ascii="仿宋_GB2312" w:hAnsi="仿宋_GB2312" w:eastAsia="仿宋_GB2312" w:cs="仿宋_GB2312"/>
                <w:color w:val="000000"/>
                <w:sz w:val="24"/>
                <w:lang w:val="en-US" w:eastAsia="zh-CN"/>
              </w:rPr>
            </w:pPr>
          </w:p>
          <w:p>
            <w:pPr>
              <w:widowControl/>
              <w:adjustRightInd w:val="0"/>
              <w:snapToGrid w:val="0"/>
              <w:jc w:val="center"/>
              <w:rPr>
                <w:rFonts w:hint="eastAsia" w:ascii="仿宋_GB2312" w:hAnsi="仿宋_GB2312" w:eastAsia="仿宋_GB2312" w:cs="仿宋_GB2312"/>
                <w:color w:val="000000"/>
                <w:sz w:val="24"/>
                <w:lang w:val="en-US" w:eastAsia="zh-CN"/>
              </w:rPr>
            </w:pPr>
          </w:p>
          <w:p>
            <w:pPr>
              <w:widowControl/>
              <w:adjustRightInd w:val="0"/>
              <w:snapToGrid w:val="0"/>
              <w:jc w:val="center"/>
              <w:rPr>
                <w:rFonts w:hint="eastAsia" w:ascii="仿宋_GB2312" w:hAnsi="仿宋_GB2312" w:eastAsia="仿宋_GB2312" w:cs="仿宋_GB2312"/>
                <w:color w:val="000000"/>
                <w:sz w:val="24"/>
                <w:lang w:val="en-US" w:eastAsia="zh-CN"/>
              </w:rPr>
            </w:pPr>
          </w:p>
          <w:p>
            <w:pPr>
              <w:widowControl/>
              <w:adjustRightInd w:val="0"/>
              <w:snapToGrid w:val="0"/>
              <w:jc w:val="center"/>
              <w:rPr>
                <w:rFonts w:hint="eastAsia" w:ascii="仿宋_GB2312" w:hAnsi="仿宋_GB2312" w:eastAsia="仿宋_GB2312" w:cs="仿宋_GB2312"/>
                <w:color w:val="000000"/>
                <w:sz w:val="24"/>
                <w:lang w:val="en-US" w:eastAsia="zh-CN"/>
              </w:rPr>
            </w:pPr>
          </w:p>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850" w:type="dxa"/>
            <w:vMerge w:val="restart"/>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 xml:space="preserve"> </w:t>
            </w:r>
          </w:p>
          <w:p>
            <w:pPr>
              <w:widowControl/>
              <w:adjustRightInd w:val="0"/>
              <w:snapToGrid w:val="0"/>
              <w:jc w:val="center"/>
              <w:rPr>
                <w:rFonts w:hint="eastAsia" w:ascii="仿宋_GB2312" w:hAnsi="仿宋_GB2312" w:eastAsia="仿宋_GB2312" w:cs="仿宋_GB2312"/>
                <w:color w:val="000000"/>
                <w:kern w:val="0"/>
                <w:sz w:val="24"/>
                <w:lang w:val="en-US" w:eastAsia="zh-CN" w:bidi="ar"/>
              </w:rPr>
            </w:pPr>
          </w:p>
          <w:p>
            <w:pPr>
              <w:widowControl/>
              <w:adjustRightInd w:val="0"/>
              <w:snapToGrid w:val="0"/>
              <w:jc w:val="center"/>
              <w:rPr>
                <w:rFonts w:hint="eastAsia" w:ascii="仿宋_GB2312" w:hAnsi="仿宋_GB2312" w:eastAsia="仿宋_GB2312" w:cs="仿宋_GB2312"/>
                <w:color w:val="000000"/>
                <w:kern w:val="0"/>
                <w:sz w:val="24"/>
                <w:lang w:val="en-US" w:eastAsia="zh-CN" w:bidi="ar"/>
              </w:rPr>
            </w:pPr>
          </w:p>
          <w:p>
            <w:pPr>
              <w:widowControl/>
              <w:adjustRightInd w:val="0"/>
              <w:snapToGrid w:val="0"/>
              <w:jc w:val="center"/>
              <w:rPr>
                <w:rFonts w:hint="eastAsia" w:ascii="仿宋_GB2312" w:hAnsi="仿宋_GB2312" w:eastAsia="仿宋_GB2312" w:cs="仿宋_GB2312"/>
                <w:color w:val="000000"/>
                <w:kern w:val="0"/>
                <w:sz w:val="24"/>
                <w:lang w:val="en-US" w:eastAsia="zh-CN" w:bidi="ar"/>
              </w:rPr>
            </w:pPr>
          </w:p>
          <w:p>
            <w:pPr>
              <w:widowControl/>
              <w:adjustRightInd w:val="0"/>
              <w:snapToGrid w:val="0"/>
              <w:jc w:val="center"/>
              <w:rPr>
                <w:rFonts w:hint="eastAsia" w:ascii="仿宋_GB2312" w:hAnsi="仿宋_GB2312" w:eastAsia="仿宋_GB2312" w:cs="仿宋_GB2312"/>
                <w:color w:val="000000"/>
                <w:kern w:val="0"/>
                <w:sz w:val="24"/>
                <w:lang w:val="en-US" w:eastAsia="zh-CN" w:bidi="ar"/>
              </w:rPr>
            </w:pPr>
          </w:p>
          <w:p>
            <w:pPr>
              <w:widowControl/>
              <w:adjustRightInd w:val="0"/>
              <w:snapToGrid w:val="0"/>
              <w:jc w:val="both"/>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人事师资信</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浙江安防职业技术学院2022年高层次人才引进需求计划（博士）</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zh-CN" w:eastAsia="zh-CN" w:bidi="ar"/>
              </w:rPr>
            </w:pPr>
            <w:r>
              <w:rPr>
                <w:rFonts w:hint="eastAsia" w:ascii="仿宋_GB2312" w:hAnsi="仿宋_GB2312" w:eastAsia="仿宋_GB2312" w:cs="仿宋_GB2312"/>
                <w:color w:val="000000"/>
                <w:kern w:val="0"/>
                <w:sz w:val="24"/>
                <w:szCs w:val="24"/>
                <w:lang w:val="zh-CN" w:eastAsia="zh-CN" w:bidi="ar"/>
              </w:rPr>
              <w:t>https://www.zjcst.edu.cn/Art/Art_62/Art_62_9059.html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浙江安防职业技术学院2022年人才引进需求计划</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zh-CN" w:eastAsia="zh-CN" w:bidi="ar"/>
              </w:rPr>
            </w:pPr>
            <w:r>
              <w:rPr>
                <w:rFonts w:hint="eastAsia" w:ascii="仿宋_GB2312" w:hAnsi="仿宋_GB2312" w:eastAsia="仿宋_GB2312" w:cs="仿宋_GB2312"/>
                <w:color w:val="000000"/>
                <w:kern w:val="0"/>
                <w:sz w:val="24"/>
                <w:szCs w:val="24"/>
                <w:lang w:val="zh-CN" w:eastAsia="zh-CN" w:bidi="ar"/>
              </w:rPr>
              <w:t>https://www.zjcst.edu.cn/Art/Art_62/Art_62_6263.html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2022年浙江安防职业技术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学院面向社会公开选聘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工作人员公告</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zh-CN" w:eastAsia="zh-CN" w:bidi="ar"/>
              </w:rPr>
            </w:pPr>
            <w:r>
              <w:rPr>
                <w:rFonts w:hint="eastAsia" w:ascii="仿宋_GB2312" w:hAnsi="仿宋_GB2312" w:eastAsia="仿宋_GB2312" w:cs="仿宋_GB2312"/>
                <w:color w:val="000000"/>
                <w:kern w:val="0"/>
                <w:sz w:val="24"/>
                <w:szCs w:val="24"/>
                <w:lang w:val="zh-CN" w:eastAsia="zh-CN" w:bidi="ar"/>
              </w:rPr>
              <w:t>https://www.zjcst.edu.cn/Art/Art_62/Art_62_10188.html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1"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2022年浙江安防职业技术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学院面向社会公开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招聘工作人员公告</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zh-CN" w:eastAsia="zh-CN" w:bidi="ar"/>
              </w:rPr>
            </w:pPr>
            <w:r>
              <w:rPr>
                <w:rFonts w:hint="eastAsia" w:ascii="仿宋_GB2312" w:hAnsi="仿宋_GB2312" w:eastAsia="仿宋_GB2312" w:cs="仿宋_GB2312"/>
                <w:color w:val="000000"/>
                <w:kern w:val="0"/>
                <w:sz w:val="24"/>
                <w:szCs w:val="24"/>
                <w:lang w:val="zh-CN" w:eastAsia="zh-CN" w:bidi="ar"/>
              </w:rPr>
              <w:t>https://www.zjcst.edu.cn/Art/Art_62/Art_62_9745.html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7" w:hRule="atLeast"/>
        </w:trPr>
        <w:tc>
          <w:tcPr>
            <w:tcW w:w="710" w:type="dxa"/>
            <w:vMerge w:val="restart"/>
            <w:vAlign w:val="center"/>
          </w:tcPr>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教学质量信息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浙江安防职业技术学院2021级人才培养方案</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https://oa.zjcst.edu.cn/spa/document/index.jsp?id=28056&amp;router=1#/main/document/detail?_key=m7jlzd</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关于2021年校级课程思政教学设计案例认定结果的公示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https://oa.zjcst.edu.cn/spa/document/index.jsp?id=25498&amp;router=1#/main/document/detail?_key=m34cbu</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关于2022年新专业申报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的公示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https://oa.zjcst.edu.cn/spa/document/index.jsp?id=28963&amp;router=1#/main/document/detail?_key=ouuaf1</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关于我校2021年度“活力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温台”在温高职院校市级特色优势专业群推荐申报名单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的公示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https://oa.zjcst.edu.cn/spa/document/index.jsp?id=29210&amp;router=1#/main/document/detail?_key=41dj08</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关于浙江安防职业技术学院第二批专业带头人（培养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对象）、青年骨干教师培养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对象选拔结果的公示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https://oa.zjcst.edu.cn/spa/document/index.jsp?id=47076&amp;router=1#/main/document/detail?_key=sewl8v</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关于拟推荐2022年省级课程思政教学项目建设立项名单的公示</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https://oa.zjcst.edu.cn/spa/document/index.jsp?id=48983&amp;router=1#/main/document/detail?_key=r6z20r</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关于2022年度学校教材建设与出版资助名单的公示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https://oa.zjcst.edu.cn/spa/document/index.jsp?id=44332&amp;router=1#/main/document/detail?_key=2ncnhe</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关于在温高校首批市级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“课程思政教学示范课程”拟推荐名单的公示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https://oa.zjcst.edu.cn/spa/document/index.jsp?id=40275&amp;router=1#/main/document/detail?_key=49va9h</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关于温州市高等学校在线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开放课程建设申报校内推选评审结果的公示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https://oa.zjcst.edu.cn/spa/document/index.jsp?id=35641&amp;router=1#/main/document/detail?_key=pbskby</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关于第四届“安防好课堂——说课”比赛结果的公示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https://oa.zjcst.edu.cn/spa/document/index.jsp?id=33621&amp;router=1#/main/document/detail?_key=a3jws5</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关于浙江省“十三五”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第二批教学改革研究项目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结题验收结果的公示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https://oa.zjcst.edu.cn/spa/document/index.jsp?id=32372&amp;router=1#/main/document/detail?_key=k72f2v</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关于浙江省高校“十三五”新形态第二批、第三批（部分）教材建设项目结题验收结果的公示</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https://oa.zjcst.edu.cn/spa/document/index.jsp?id=32063&amp;router=1#/main/document/detail?_key=fqz9yk</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关于印发《浙江安防职业技术学院“十四五”专业发展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zh-CN" w:eastAsia="zh-CN" w:bidi="ar"/>
              </w:rPr>
              <w:t>规划》的通知</w:t>
            </w:r>
          </w:p>
        </w:tc>
        <w:tc>
          <w:tcPr>
            <w:tcW w:w="3260" w:type="dxa"/>
            <w:vAlign w:val="center"/>
          </w:tcPr>
          <w:p>
            <w:pPr>
              <w:widowControl/>
              <w:adjustRightInd w:val="0"/>
              <w:snapToGrid w:val="0"/>
              <w:jc w:val="center"/>
              <w:rPr>
                <w:rFonts w:hint="default" w:ascii="仿宋_GB2312" w:hAnsi="仿宋_GB2312" w:eastAsia="仿宋_GB2312" w:cs="仿宋_GB2312"/>
                <w:color w:val="000000"/>
                <w:kern w:val="0"/>
                <w:sz w:val="24"/>
                <w:lang w:val="en-US" w:eastAsia="zh-CN" w:bidi="ar"/>
              </w:rPr>
            </w:pPr>
            <w:r>
              <w:rPr>
                <w:rFonts w:hint="default" w:ascii="仿宋_GB2312" w:hAnsi="仿宋_GB2312" w:eastAsia="仿宋_GB2312" w:cs="仿宋_GB2312"/>
                <w:color w:val="000000"/>
                <w:kern w:val="0"/>
                <w:sz w:val="24"/>
                <w:lang w:eastAsia="zh-CN" w:bidi="ar"/>
              </w:rPr>
              <w:t>https://oa.zjcst.edu.cn/spa/document/index.jsp?id=30282&amp;router=1#/main/document/detail?_key=anudhd</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学生管理服务信息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关于2020-2021学年国家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奖学金推荐学生名单的公示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https://xuegong.zjcst.edu.cn/Art/Art_226/Art_226_7501.html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关于2020-2021学年国家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励志奖学金拟获奖学生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https://xuegong.zjcst.edu.cn/Art/Art_226/Art_226_7874.html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关于2021年浙江省政府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奖学金拟推荐学生名单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https://xuegong.zjcst.edu.cn/Art/Art_226/Art_226_7875.html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关于2021-2022学年国家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助学金拟推荐学生名单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https://xuegong.zjcst.edu.cn/Art/Art_227/Art_227_7889.html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关于2019-2020学年秋季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学期以来退役大学生国家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助学金评定结果的公示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https://xuegong.zjcst.edu.cn/Art/Art_229/Art_229_9398.html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关于浙江安防职业技术学院2021年青山助学金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拟获得者名单的公示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https://xuegong.zjcst.edu.cn/Art/Art_227/Art_227_8065.html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关于浙江安防职业技术学院2021-2022学年学费资助学生名单的公示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https://xuegong.zjcst.edu.cn/Art/Art_227/Art_227_7936.html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关于浙江安防职业技术学院2020-2021学年第二学期学生奖学金获得者名单的公示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https://xuegong.zjcst.edu.cn/Art/Art_226/Art_226_7949.html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关于安全技术与管理2005班2020-2021学年第一学期学生奖学金获得者名单的公示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https://xuegong.zjcst.edu.cn/Art/Art_228/Art_228_7970.html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关于浙江安防职业技术学院2021-2022学年安全奖学金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拟获得者名单的公示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https://xuegong.zjcst.edu.cn/Art/Art_226/Art_226_8484.html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关于浙江安防职业技术学院学生体质健康奖学金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拟获得者名单的公示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https://xuegong.zjcst.edu.cn/Art/Art_226/Art_226_8490.html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关于浙江安防职业技术学院2021-2022学年安心助学金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拟获得者名单的公示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https://xuegong.zjcst.edu.cn/Art/Art_227/Art_227_8493.html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关于浙江安防职业技术学院2021-2022学年安心助学金（第二批）拟获得者名单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https://xuegong.zjcst.edu.cn/Art/Art_227/Art_227_9602.html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关于2020-2021学年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第二学期校内勤工助学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“小劳模”评选结果的公示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https://xuegong.zjcst.edu.cn/Art/Art_228/Art_228_7948.html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关于2021-2022学年第一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学期校内勤工助学“小劳模”评选结果的公示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https://xuegong.zjcst.edu.cn/Art/Art_228/Art_228_8515.html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关于2022年浙江省“勤工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助学之星”推荐学生名单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https://xuegong.zjcst.edu.cn/Art/Art_228/Art_228_9543.html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关于工业设计1904班、安全防范技术1906班、消防工程技术1903班2019-2020学年第一学期学生奖学金获得者名单的公示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https://xuegong.zjcst.edu.cn/Art/Art_226/Art_226_8506.html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关于浙江安防职业技术学院2021-2022学年第一学期学生奖学金获得者名单的公示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https://xuegong.zjcst.edu.cn/Art/Art_226/Art_226_9703.html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850" w:type="dxa"/>
            <w:vMerge w:val="restart"/>
            <w:vAlign w:val="center"/>
          </w:tcPr>
          <w:p>
            <w:pPr>
              <w:tabs>
                <w:tab w:val="left" w:pos="254"/>
              </w:tabs>
              <w:adjustRightInd w:val="0"/>
              <w:snapToGri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bidi="ar"/>
              </w:rPr>
              <w:t>科研经费信息公开情况</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浙江安防职业技术学院学术委员会2021年度工作报告</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zh-CN" w:eastAsia="zh-CN" w:bidi="ar"/>
              </w:rPr>
            </w:pPr>
            <w:r>
              <w:rPr>
                <w:rFonts w:hint="default" w:ascii="仿宋_GB2312" w:hAnsi="仿宋_GB2312" w:eastAsia="仿宋_GB2312" w:cs="仿宋_GB2312"/>
                <w:color w:val="000000"/>
                <w:kern w:val="0"/>
                <w:sz w:val="24"/>
                <w:szCs w:val="24"/>
                <w:lang w:val="zh-CN" w:eastAsia="zh-CN" w:bidi="ar"/>
              </w:rPr>
              <w:t>https://www.zjcst.edu.cn/Art/Art_83/Art_83_8441.html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hint="eastAsia" w:ascii="仿宋_GB2312" w:hAnsi="仿宋_GB2312" w:eastAsia="仿宋_GB2312" w:cs="仿宋_GB2312"/>
                <w:color w:val="000000"/>
                <w:sz w:val="24"/>
                <w:lang w:val="en-US" w:eastAsia="zh-CN"/>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浙江安防职业技术学院科研经费使用信息公开（更新至2022年6月）</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zh-CN" w:eastAsia="zh-CN" w:bidi="ar"/>
              </w:rPr>
            </w:pPr>
            <w:r>
              <w:rPr>
                <w:rFonts w:hint="default" w:ascii="仿宋_GB2312" w:hAnsi="仿宋_GB2312" w:eastAsia="仿宋_GB2312" w:cs="仿宋_GB2312"/>
                <w:color w:val="000000"/>
                <w:kern w:val="0"/>
                <w:sz w:val="24"/>
                <w:szCs w:val="24"/>
                <w:lang w:val="zh-CN" w:eastAsia="zh-CN" w:bidi="ar"/>
              </w:rPr>
              <w:t>https://www.zjcst.edu.cn/Art/Art_85/Art_85_9731.html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浙江安防职业技术学院专利转让交易公示</w:t>
            </w:r>
            <w:r>
              <w:rPr>
                <w:rFonts w:hint="eastAsia" w:ascii="仿宋_GB2312" w:hAnsi="仿宋_GB2312" w:eastAsia="仿宋_GB2312" w:cs="仿宋_GB2312"/>
                <w:b w:val="0"/>
                <w:bCs w:val="0"/>
                <w:color w:val="000000"/>
                <w:kern w:val="0"/>
                <w:sz w:val="24"/>
                <w:szCs w:val="24"/>
                <w:lang w:val="en-US" w:eastAsia="zh-CN" w:bidi="ar"/>
              </w:rPr>
              <w:t>、</w:t>
            </w:r>
            <w:r>
              <w:rPr>
                <w:rFonts w:hint="default" w:ascii="仿宋_GB2312" w:hAnsi="仿宋_GB2312" w:eastAsia="仿宋_GB2312" w:cs="仿宋_GB2312"/>
                <w:b w:val="0"/>
                <w:bCs w:val="0"/>
                <w:color w:val="000000"/>
                <w:kern w:val="0"/>
                <w:sz w:val="24"/>
                <w:szCs w:val="24"/>
                <w:lang w:val="en-US" w:eastAsia="zh-CN" w:bidi="ar"/>
              </w:rPr>
              <w:t>科技成果转化现金奖励信息公示</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zh-CN" w:eastAsia="zh-CN" w:bidi="ar"/>
              </w:rPr>
            </w:pPr>
            <w:r>
              <w:rPr>
                <w:rFonts w:hint="default" w:ascii="仿宋_GB2312" w:hAnsi="仿宋_GB2312" w:eastAsia="仿宋_GB2312" w:cs="仿宋_GB2312"/>
                <w:color w:val="000000"/>
                <w:kern w:val="0"/>
                <w:sz w:val="24"/>
                <w:szCs w:val="24"/>
                <w:lang w:val="zh-CN" w:eastAsia="zh-CN" w:bidi="ar"/>
              </w:rPr>
              <w:t>https://www.zjcst.edu.cn/Col/Col302/Index.html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对外交流与合作信息</w:t>
            </w: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欧亚财团“传统文化与人类命运共同体”系列讲座 于逢春:中日教育理念比较与启示</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zh-CN" w:eastAsia="zh-CN" w:bidi="ar"/>
              </w:rPr>
              <w:t>https://www.zjcst.edu.cn/Art/Art_48/Art_48_7713.html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欧亚财团“传统文化与人类命运共同体”系列讲座 郑俊坤：当代形势下人类命运共同体的必要性和意义</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zh-CN" w:eastAsia="zh-CN" w:bidi="ar"/>
              </w:rPr>
              <w:t>https://www.zjcst.edu.cn/Art/Art_48/Art_48_7711.html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“传统文化与人类命运共同体”系列讲座 邱国珍：茶道、花道与日本文化主题讲座在我校开展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zh-CN" w:eastAsia="zh-CN" w:bidi="ar"/>
              </w:rPr>
              <w:t>https://www.zjcst.edu.cn/Art/Art_48/Art_48_7794.html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喜报 | 我校获批教育部新一轮智能制造领域中外人文交流人才培养基地</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zh-CN" w:eastAsia="zh-CN" w:bidi="ar"/>
              </w:rPr>
              <w:t>https://www.zjcst.edu.cn/Art/Art_48/Art_48_9852.html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转发浙江省教育厅办公室关于做好2022年地方合作项目出国研修项目的通知</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zh-CN" w:eastAsia="zh-CN" w:bidi="ar"/>
              </w:rPr>
              <w:t>https://webvpn.zjcst.edu.cn/https/77726476706e69737468656265737421fff60f862d337b44300d8db9d6562d/spa/document/index.jsp?id=40366&amp;router=1#/main/document/detail?_key=5j5h2h</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adjustRightInd w:val="0"/>
              <w:snapToGrid w:val="0"/>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850" w:type="dxa"/>
            <w:vMerge w:val="restart"/>
            <w:vAlign w:val="center"/>
          </w:tcPr>
          <w:p>
            <w:pPr>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后勤基建信息</w:t>
            </w:r>
          </w:p>
          <w:p>
            <w:pPr>
              <w:adjustRightInd w:val="0"/>
              <w:snapToGrid w:val="0"/>
              <w:jc w:val="center"/>
            </w:pPr>
          </w:p>
          <w:p>
            <w:pPr>
              <w:bidi w:val="0"/>
              <w:rPr>
                <w:lang w:val="en-US" w:eastAsia="zh-CN"/>
              </w:rPr>
            </w:pPr>
          </w:p>
          <w:p>
            <w:pPr>
              <w:bidi w:val="0"/>
              <w:ind w:firstLine="228" w:firstLineChars="0"/>
              <w:jc w:val="both"/>
              <w:rPr>
                <w:rFonts w:hint="default"/>
                <w:lang w:val="en-US" w:eastAsia="zh-CN"/>
              </w:rPr>
            </w:pPr>
          </w:p>
        </w:tc>
        <w:tc>
          <w:tcPr>
            <w:tcW w:w="3261" w:type="dxa"/>
            <w:vAlign w:val="center"/>
          </w:tcPr>
          <w:p>
            <w:pPr>
              <w:widowControl/>
              <w:adjustRightInd w:val="0"/>
              <w:snapToGrid w:val="0"/>
              <w:spacing w:line="360" w:lineRule="exact"/>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管理制度</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学校</w:t>
            </w:r>
            <w:r>
              <w:rPr>
                <w:rFonts w:hint="default" w:ascii="仿宋_GB2312" w:hAnsi="仿宋_GB2312" w:eastAsia="仿宋_GB2312" w:cs="仿宋_GB2312"/>
                <w:color w:val="000000"/>
                <w:kern w:val="0"/>
                <w:sz w:val="24"/>
                <w:szCs w:val="24"/>
                <w:lang w:val="zh-CN" w:eastAsia="zh-CN" w:bidi="ar"/>
              </w:rPr>
              <w:t>校内网党委/行政发文栏https://oa.zjcst.edu.cn/spa/document/static/index.html#/main/document/more?fromwhere=jsonFilter&amp;eid=10&amp;tabid=2&amp;timestamp=1668074161450&amp;_key=ek5m90</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spacing w:line="360" w:lineRule="exact"/>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仪器设备、图书、药品等物资设备采购和重大基建工程的招投标</w:t>
            </w:r>
          </w:p>
        </w:tc>
        <w:tc>
          <w:tcPr>
            <w:tcW w:w="3260" w:type="dxa"/>
            <w:vAlign w:val="center"/>
          </w:tcPr>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zh-CN" w:eastAsia="zh-CN" w:bidi="ar"/>
              </w:rPr>
            </w:pPr>
            <w:r>
              <w:rPr>
                <w:rFonts w:hint="default" w:ascii="仿宋_GB2312" w:hAnsi="仿宋_GB2312" w:eastAsia="仿宋_GB2312" w:cs="仿宋_GB2312"/>
                <w:color w:val="000000"/>
                <w:kern w:val="0"/>
                <w:sz w:val="24"/>
                <w:szCs w:val="24"/>
                <w:lang w:val="zh-CN" w:eastAsia="zh-CN" w:bidi="ar"/>
              </w:rPr>
              <w:t>学校外网https://www.zjcst.edu.cn/</w:t>
            </w:r>
          </w:p>
          <w:p>
            <w:pPr>
              <w:widowControl/>
              <w:adjustRightInd w:val="0"/>
              <w:snapToGrid w:val="0"/>
              <w:spacing w:line="360" w:lineRule="exact"/>
              <w:jc w:val="center"/>
              <w:rPr>
                <w:rFonts w:hint="default" w:ascii="仿宋_GB2312" w:hAnsi="仿宋_GB2312" w:eastAsia="仿宋_GB2312" w:cs="仿宋_GB2312"/>
                <w:color w:val="000000"/>
                <w:kern w:val="0"/>
                <w:sz w:val="24"/>
                <w:szCs w:val="24"/>
                <w:lang w:val="zh-CN" w:eastAsia="zh-CN" w:bidi="ar"/>
              </w:rPr>
            </w:pPr>
            <w:r>
              <w:rPr>
                <w:rFonts w:hint="default" w:ascii="仿宋_GB2312" w:hAnsi="仿宋_GB2312" w:eastAsia="仿宋_GB2312" w:cs="仿宋_GB2312"/>
                <w:color w:val="000000"/>
                <w:kern w:val="0"/>
                <w:sz w:val="24"/>
                <w:szCs w:val="24"/>
                <w:lang w:val="en-US" w:eastAsia="zh-CN" w:bidi="ar"/>
              </w:rPr>
              <w:t>政府采购云平台https://www.zcygov.cn</w:t>
            </w:r>
          </w:p>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浙江省政府采购网</w:t>
            </w:r>
            <w:r>
              <w:rPr>
                <w:rFonts w:hint="default" w:ascii="仿宋_GB2312" w:hAnsi="仿宋_GB2312" w:eastAsia="仿宋_GB2312" w:cs="仿宋_GB2312"/>
                <w:color w:val="000000"/>
                <w:kern w:val="0"/>
                <w:sz w:val="24"/>
                <w:szCs w:val="24"/>
                <w:lang w:val="en-US" w:eastAsia="zh-CN" w:bidi="ar"/>
              </w:rPr>
              <w:t>https://zfcg.czt.zj.gov.cn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zh-CN" w:eastAsia="zh-CN" w:bidi="ar"/>
              </w:rPr>
              <w:t>收费项目、收费依据</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学校</w:t>
            </w:r>
            <w:r>
              <w:rPr>
                <w:rFonts w:hint="default" w:ascii="仿宋_GB2312" w:hAnsi="仿宋_GB2312" w:eastAsia="仿宋_GB2312" w:cs="仿宋_GB2312"/>
                <w:color w:val="000000"/>
                <w:kern w:val="0"/>
                <w:sz w:val="24"/>
                <w:szCs w:val="24"/>
                <w:lang w:val="zh-CN" w:eastAsia="zh-CN" w:bidi="ar"/>
              </w:rPr>
              <w:t>校内网通知公告栏https://oa.zjcst.edu.cn/spa/document/static/index.html#/main/document/more?fromwhere=jsonFilter&amp;eid=10&amp;tabid=2&amp;timestamp=1668074161450&amp;_key=ek5m90</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en-US" w:eastAsia="zh-CN" w:bidi="ar"/>
              </w:rPr>
            </w:pPr>
            <w:r>
              <w:rPr>
                <w:rFonts w:hint="default" w:ascii="仿宋_GB2312" w:hAnsi="仿宋_GB2312" w:eastAsia="仿宋_GB2312" w:cs="仿宋_GB2312"/>
                <w:b w:val="0"/>
                <w:bCs w:val="0"/>
                <w:color w:val="000000"/>
                <w:kern w:val="0"/>
                <w:sz w:val="24"/>
                <w:szCs w:val="24"/>
                <w:lang w:val="en-US" w:eastAsia="zh-CN" w:bidi="ar"/>
              </w:rPr>
              <w:t>租金减免等</w:t>
            </w:r>
          </w:p>
        </w:tc>
        <w:tc>
          <w:tcPr>
            <w:tcW w:w="3260" w:type="dxa"/>
            <w:vAlign w:val="center"/>
          </w:tcPr>
          <w:p>
            <w:pPr>
              <w:widowControl/>
              <w:adjustRightInd w:val="0"/>
              <w:snapToGrid w:val="0"/>
              <w:spacing w:line="360" w:lineRule="exact"/>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zh-CN" w:eastAsia="zh-CN" w:bidi="ar"/>
              </w:rPr>
              <w:t>https://www.zjcst.edu.cn/Art/Art_70/Art_70_8140.html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bidi w:val="0"/>
              <w:ind w:firstLine="228" w:firstLineChars="0"/>
              <w:jc w:val="both"/>
              <w:rPr>
                <w:rFonts w:hint="default"/>
                <w:lang w:val="en-US" w:eastAsia="zh-CN"/>
              </w:rPr>
            </w:pPr>
          </w:p>
        </w:tc>
        <w:tc>
          <w:tcPr>
            <w:tcW w:w="326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温州郭溪南单元安防学院J-02地块建设工程三阶段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eastAsia" w:ascii="仿宋_GB2312" w:hAnsi="仿宋_GB2312" w:eastAsia="仿宋_GB2312" w:cs="仿宋_GB2312"/>
                <w:b w:val="0"/>
                <w:bCs w:val="0"/>
                <w:color w:val="000000"/>
                <w:kern w:val="0"/>
                <w:sz w:val="24"/>
                <w:szCs w:val="24"/>
                <w:lang w:val="zh-CN" w:eastAsia="zh-CN" w:bidi="ar"/>
              </w:rPr>
              <w:t>配电工程</w:t>
            </w:r>
            <w:r>
              <w:rPr>
                <w:rFonts w:hint="default" w:ascii="仿宋_GB2312" w:hAnsi="仿宋_GB2312" w:eastAsia="仿宋_GB2312" w:cs="仿宋_GB2312"/>
                <w:b w:val="0"/>
                <w:bCs w:val="0"/>
                <w:color w:val="000000"/>
                <w:kern w:val="0"/>
                <w:sz w:val="24"/>
                <w:szCs w:val="24"/>
                <w:lang w:val="zh-CN" w:eastAsia="zh-CN" w:bidi="ar"/>
              </w:rPr>
              <w:t>招标公示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温州市郭溪南单元安防学院J-02北地块建设工程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（三阶段）招标公示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温州市郭溪南单元安防学院J-02北地块建设工程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（三阶段）12号、13号楼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宋体" w:hAnsi="宋体" w:eastAsia="宋体" w:cs="宋体"/>
                <w:b/>
                <w:bCs/>
                <w:kern w:val="0"/>
                <w:sz w:val="27"/>
                <w:szCs w:val="27"/>
                <w:lang w:val="en-US" w:eastAsia="zh-CN" w:bidi="ar-SA"/>
              </w:rPr>
            </w:pPr>
            <w:r>
              <w:rPr>
                <w:rFonts w:hint="default" w:ascii="仿宋_GB2312" w:hAnsi="仿宋_GB2312" w:eastAsia="仿宋_GB2312" w:cs="仿宋_GB2312"/>
                <w:b w:val="0"/>
                <w:bCs w:val="0"/>
                <w:color w:val="000000"/>
                <w:kern w:val="0"/>
                <w:sz w:val="24"/>
                <w:szCs w:val="24"/>
                <w:lang w:val="zh-CN" w:eastAsia="zh-CN" w:bidi="ar"/>
              </w:rPr>
              <w:t>建筑智能化工程招标公示</w:t>
            </w:r>
          </w:p>
        </w:tc>
        <w:tc>
          <w:tcPr>
            <w:tcW w:w="32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温州市公共资源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交易中心平台</w:t>
            </w:r>
            <w:r>
              <w:rPr>
                <w:rFonts w:hint="default" w:ascii="仿宋_GB2312" w:hAnsi="仿宋_GB2312" w:eastAsia="仿宋_GB2312" w:cs="仿宋_GB2312"/>
                <w:b w:val="0"/>
                <w:bCs w:val="0"/>
                <w:color w:val="000000"/>
                <w:kern w:val="0"/>
                <w:sz w:val="24"/>
                <w:szCs w:val="24"/>
                <w:lang w:val="zh-CN" w:eastAsia="zh-CN" w:bidi="ar"/>
              </w:rPr>
              <w:fldChar w:fldCharType="begin"/>
            </w:r>
            <w:r>
              <w:rPr>
                <w:rFonts w:hint="default" w:ascii="仿宋_GB2312" w:hAnsi="仿宋_GB2312" w:eastAsia="仿宋_GB2312" w:cs="仿宋_GB2312"/>
                <w:b w:val="0"/>
                <w:bCs w:val="0"/>
                <w:color w:val="000000"/>
                <w:kern w:val="0"/>
                <w:sz w:val="24"/>
                <w:szCs w:val="24"/>
                <w:lang w:val="zh-CN" w:eastAsia="zh-CN" w:bidi="ar"/>
              </w:rPr>
              <w:instrText xml:space="preserve"> HYPERLINK "http://ggzyjy.wenzhou.gov.cn/wzcms/gcjszbgg/97792.htm" </w:instrText>
            </w:r>
            <w:r>
              <w:rPr>
                <w:rFonts w:hint="default" w:ascii="仿宋_GB2312" w:hAnsi="仿宋_GB2312" w:eastAsia="仿宋_GB2312" w:cs="仿宋_GB2312"/>
                <w:b w:val="0"/>
                <w:bCs w:val="0"/>
                <w:color w:val="000000"/>
                <w:kern w:val="0"/>
                <w:sz w:val="24"/>
                <w:szCs w:val="24"/>
                <w:lang w:val="zh-CN" w:eastAsia="zh-CN" w:bidi="ar"/>
              </w:rPr>
              <w:fldChar w:fldCharType="separate"/>
            </w:r>
            <w:r>
              <w:rPr>
                <w:rFonts w:hint="default" w:ascii="仿宋_GB2312" w:hAnsi="仿宋_GB2312" w:eastAsia="仿宋_GB2312" w:cs="仿宋_GB2312"/>
                <w:b w:val="0"/>
                <w:bCs w:val="0"/>
                <w:color w:val="000000"/>
                <w:kern w:val="0"/>
                <w:sz w:val="24"/>
                <w:szCs w:val="24"/>
                <w:lang w:val="zh-CN" w:eastAsia="zh-CN" w:bidi="ar"/>
              </w:rPr>
              <w:t>http://ggzyjy.wenzhou.gov.cn/wzcms/gcjszbgg/97792.htm</w:t>
            </w:r>
            <w:r>
              <w:rPr>
                <w:rFonts w:hint="default" w:ascii="仿宋_GB2312" w:hAnsi="仿宋_GB2312" w:eastAsia="仿宋_GB2312" w:cs="仿宋_GB2312"/>
                <w:b w:val="0"/>
                <w:bCs w:val="0"/>
                <w:color w:val="000000"/>
                <w:kern w:val="0"/>
                <w:sz w:val="24"/>
                <w:szCs w:val="24"/>
                <w:lang w:val="zh-CN"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温州市公共资源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交易中心平台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fldChar w:fldCharType="begin"/>
            </w:r>
            <w:r>
              <w:rPr>
                <w:rFonts w:hint="default" w:ascii="仿宋_GB2312" w:hAnsi="仿宋_GB2312" w:eastAsia="仿宋_GB2312" w:cs="仿宋_GB2312"/>
                <w:b w:val="0"/>
                <w:bCs w:val="0"/>
                <w:color w:val="000000"/>
                <w:kern w:val="0"/>
                <w:sz w:val="24"/>
                <w:szCs w:val="24"/>
                <w:lang w:val="zh-CN" w:eastAsia="zh-CN" w:bidi="ar"/>
              </w:rPr>
              <w:instrText xml:space="preserve"> HYPERLINK "https://ggzyjy.wenzhou.gov.cn/wzcms/gcjszbgg/86644.htm" </w:instrText>
            </w:r>
            <w:r>
              <w:rPr>
                <w:rFonts w:hint="default" w:ascii="仿宋_GB2312" w:hAnsi="仿宋_GB2312" w:eastAsia="仿宋_GB2312" w:cs="仿宋_GB2312"/>
                <w:b w:val="0"/>
                <w:bCs w:val="0"/>
                <w:color w:val="000000"/>
                <w:kern w:val="0"/>
                <w:sz w:val="24"/>
                <w:szCs w:val="24"/>
                <w:lang w:val="zh-CN" w:eastAsia="zh-CN" w:bidi="ar"/>
              </w:rPr>
              <w:fldChar w:fldCharType="separate"/>
            </w:r>
            <w:r>
              <w:rPr>
                <w:rFonts w:hint="default" w:ascii="仿宋_GB2312" w:hAnsi="仿宋_GB2312" w:eastAsia="仿宋_GB2312" w:cs="仿宋_GB2312"/>
                <w:b w:val="0"/>
                <w:bCs w:val="0"/>
                <w:color w:val="000000"/>
                <w:kern w:val="0"/>
                <w:sz w:val="24"/>
                <w:szCs w:val="24"/>
                <w:lang w:val="zh-CN" w:eastAsia="zh-CN" w:bidi="ar"/>
              </w:rPr>
              <w:t>https://ggzyjy.wenzhou.gov.cn/wzcms/gcjszbgg/86644.htm</w:t>
            </w:r>
            <w:r>
              <w:rPr>
                <w:rFonts w:hint="default" w:ascii="仿宋_GB2312" w:hAnsi="仿宋_GB2312" w:eastAsia="仿宋_GB2312" w:cs="仿宋_GB2312"/>
                <w:b w:val="0"/>
                <w:bCs w:val="0"/>
                <w:color w:val="000000"/>
                <w:kern w:val="0"/>
                <w:sz w:val="24"/>
                <w:szCs w:val="24"/>
                <w:lang w:val="zh-CN" w:eastAsia="zh-CN" w:bidi="ar"/>
              </w:rPr>
              <w:fldChar w:fldCharType="end"/>
            </w:r>
          </w:p>
          <w:p>
            <w:pPr>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温州市公共资源</w:t>
            </w:r>
          </w:p>
          <w:p>
            <w:pPr>
              <w:jc w:val="center"/>
              <w:rPr>
                <w:rFonts w:hint="default"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交易中心平台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firstLine="0" w:firstLineChars="0"/>
              <w:jc w:val="center"/>
              <w:rPr>
                <w:rFonts w:hint="eastAsia" w:ascii="宋体" w:hAnsi="宋体" w:eastAsia="宋体" w:cs="宋体"/>
                <w:b/>
                <w:bCs/>
                <w:kern w:val="0"/>
                <w:sz w:val="27"/>
                <w:szCs w:val="27"/>
                <w:lang w:val="en-US" w:eastAsia="zh-CN" w:bidi="ar-SA"/>
              </w:rPr>
            </w:pPr>
            <w:r>
              <w:rPr>
                <w:rFonts w:hint="default" w:ascii="仿宋_GB2312" w:hAnsi="仿宋_GB2312" w:eastAsia="仿宋_GB2312" w:cs="仿宋_GB2312"/>
                <w:b w:val="0"/>
                <w:bCs w:val="0"/>
                <w:color w:val="000000"/>
                <w:kern w:val="0"/>
                <w:sz w:val="24"/>
                <w:szCs w:val="24"/>
                <w:lang w:val="zh-CN" w:eastAsia="zh-CN" w:bidi="ar"/>
              </w:rPr>
              <w:t>https://ggzyjy.wenzhou.gov.cn/wzcms/gcjszbgg/97782.htm</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1</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巡视组反馈意见，落实反馈意见整改情况</w:t>
            </w:r>
          </w:p>
        </w:tc>
        <w:tc>
          <w:tcPr>
            <w:tcW w:w="3260" w:type="dxa"/>
            <w:vAlign w:val="center"/>
          </w:tcPr>
          <w:p>
            <w:pPr>
              <w:widowControl/>
              <w:adjustRightInd w:val="0"/>
              <w:snapToGrid w:val="0"/>
              <w:jc w:val="center"/>
              <w:rPr>
                <w:rFonts w:hint="eastAsia"/>
              </w:rPr>
            </w:pPr>
            <w:r>
              <w:rPr>
                <w:rFonts w:hint="eastAsia"/>
              </w:rPr>
              <w:t>OA系统</w:t>
            </w:r>
          </w:p>
          <w:p>
            <w:pPr>
              <w:jc w:val="center"/>
              <w:rPr>
                <w:rFonts w:hint="eastAsia" w:ascii="仿宋_GB2312" w:hAnsi="仿宋_GB2312" w:eastAsia="仿宋_GB2312" w:cs="仿宋_GB2312"/>
                <w:b w:val="0"/>
                <w:bCs w:val="0"/>
                <w:color w:val="000000"/>
                <w:kern w:val="0"/>
                <w:sz w:val="24"/>
                <w:szCs w:val="24"/>
                <w:lang w:val="zh-CN" w:eastAsia="zh-CN" w:bidi="ar"/>
              </w:rPr>
            </w:pPr>
            <w:r>
              <w:rPr>
                <w:rFonts w:hint="default" w:ascii="仿宋_GB2312" w:hAnsi="仿宋_GB2312" w:eastAsia="仿宋_GB2312" w:cs="仿宋_GB2312"/>
                <w:b w:val="0"/>
                <w:bCs w:val="0"/>
                <w:color w:val="000000"/>
                <w:kern w:val="0"/>
                <w:sz w:val="24"/>
                <w:szCs w:val="24"/>
                <w:lang w:val="zh-CN" w:eastAsia="zh-CN" w:bidi="ar"/>
              </w:rPr>
              <w:t>关于《省委授权巡视高职高专第七组关于巡视浙江安防职业技术学院党委的反馈意见》的</w:t>
            </w:r>
            <w:r>
              <w:rPr>
                <w:rFonts w:hint="eastAsia" w:ascii="仿宋_GB2312" w:hAnsi="仿宋_GB2312" w:eastAsia="仿宋_GB2312" w:cs="仿宋_GB2312"/>
                <w:b w:val="0"/>
                <w:bCs w:val="0"/>
                <w:color w:val="000000"/>
                <w:kern w:val="0"/>
                <w:sz w:val="24"/>
                <w:szCs w:val="24"/>
                <w:lang w:val="zh-CN" w:eastAsia="zh-CN" w:bidi="ar"/>
              </w:rPr>
              <w:t>通报</w:t>
            </w:r>
          </w:p>
          <w:p>
            <w:pPr>
              <w:pStyle w:val="2"/>
              <w:ind w:left="0" w:leftChars="0" w:firstLine="0" w:firstLineChars="0"/>
            </w:pPr>
            <w:r>
              <w:rPr>
                <w:rFonts w:hint="default" w:ascii="仿宋_GB2312" w:hAnsi="仿宋_GB2312" w:eastAsia="仿宋_GB2312" w:cs="仿宋_GB2312"/>
                <w:b w:val="0"/>
                <w:bCs w:val="0"/>
                <w:color w:val="000000"/>
                <w:kern w:val="0"/>
                <w:sz w:val="24"/>
                <w:szCs w:val="24"/>
                <w:lang w:val="zh-CN" w:eastAsia="zh-CN" w:bidi="ar"/>
              </w:rPr>
              <w:t>https://oa.zjcst.edu.cn/spa/document/index.jsp?id=37813&amp;router=1#/main/document/detail?_key=r8lkss</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自然灾害等突发事件的应急处理预案、预警信息和处置情况，涉及学校的重大事件的调查和处理情况</w:t>
            </w:r>
          </w:p>
        </w:tc>
        <w:tc>
          <w:tcPr>
            <w:tcW w:w="3260" w:type="dxa"/>
            <w:vAlign w:val="center"/>
          </w:tcPr>
          <w:p>
            <w:pPr>
              <w:widowControl/>
              <w:adjustRightInd w:val="0"/>
              <w:snapToGrid w:val="0"/>
              <w:jc w:val="center"/>
              <w:rPr>
                <w:rFonts w:hint="eastAsia"/>
              </w:rPr>
            </w:pPr>
            <w:r>
              <w:rPr>
                <w:rFonts w:hint="eastAsia"/>
              </w:rPr>
              <w:t>OA系统</w:t>
            </w:r>
          </w:p>
          <w:p>
            <w:pPr>
              <w:pStyle w:val="2"/>
              <w:ind w:left="0" w:leftChars="0" w:firstLine="0" w:firstLineChars="0"/>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浙江安防职业技术学院突发事件总体应急预案</w:t>
            </w:r>
          </w:p>
          <w:p>
            <w:r>
              <w:rPr>
                <w:rFonts w:hint="eastAsia"/>
              </w:rPr>
              <w:t>https://oa.zjcst.edu.cn/spa/document/index.jsp?id=30303&amp;router=1#/main/document/detail?_key=a3a44k</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bl>
    <w:p>
      <w:pPr>
        <w:adjustRightInd w:val="0"/>
        <w:snapToGrid w:val="0"/>
        <w:rPr>
          <w:rFonts w:ascii="黑体" w:hAnsi="黑体" w:eastAsia="黑体" w:cs="黑体"/>
          <w:bCs/>
          <w:sz w:val="44"/>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81E9E"/>
    <w:multiLevelType w:val="singleLevel"/>
    <w:tmpl w:val="0DD81E9E"/>
    <w:lvl w:ilvl="0" w:tentative="0">
      <w:start w:val="1"/>
      <w:numFmt w:val="chineseCounting"/>
      <w:suff w:val="nothing"/>
      <w:lvlText w:val="%1、"/>
      <w:lvlJc w:val="left"/>
      <w:rPr>
        <w:rFonts w:hint="eastAsia"/>
      </w:rPr>
    </w:lvl>
  </w:abstractNum>
  <w:abstractNum w:abstractNumId="1">
    <w:nsid w:val="5D1E9114"/>
    <w:multiLevelType w:val="singleLevel"/>
    <w:tmpl w:val="5D1E9114"/>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mYyMjU5ZTk1MmMwZmZlOThkNDQ1YTQyYzMyY2YifQ=="/>
  </w:docVars>
  <w:rsids>
    <w:rsidRoot w:val="6A376528"/>
    <w:rsid w:val="00021F20"/>
    <w:rsid w:val="000A39C2"/>
    <w:rsid w:val="000A593F"/>
    <w:rsid w:val="000B6F98"/>
    <w:rsid w:val="000C44D3"/>
    <w:rsid w:val="001358D2"/>
    <w:rsid w:val="001818B6"/>
    <w:rsid w:val="00194ED5"/>
    <w:rsid w:val="001E55E6"/>
    <w:rsid w:val="0020431D"/>
    <w:rsid w:val="00243ED7"/>
    <w:rsid w:val="002B1356"/>
    <w:rsid w:val="002B57C5"/>
    <w:rsid w:val="002C5F59"/>
    <w:rsid w:val="002D5AE3"/>
    <w:rsid w:val="00311105"/>
    <w:rsid w:val="00374513"/>
    <w:rsid w:val="003A2640"/>
    <w:rsid w:val="003E1A78"/>
    <w:rsid w:val="00566624"/>
    <w:rsid w:val="00570480"/>
    <w:rsid w:val="005A00A9"/>
    <w:rsid w:val="005C72A2"/>
    <w:rsid w:val="005F33EB"/>
    <w:rsid w:val="00676ACF"/>
    <w:rsid w:val="006A44AB"/>
    <w:rsid w:val="006E3914"/>
    <w:rsid w:val="006F70D1"/>
    <w:rsid w:val="0070381C"/>
    <w:rsid w:val="007129B0"/>
    <w:rsid w:val="00725155"/>
    <w:rsid w:val="00754E7A"/>
    <w:rsid w:val="007667CA"/>
    <w:rsid w:val="00773E22"/>
    <w:rsid w:val="007943E7"/>
    <w:rsid w:val="007E1CDF"/>
    <w:rsid w:val="008C0721"/>
    <w:rsid w:val="008D48D0"/>
    <w:rsid w:val="00923F2D"/>
    <w:rsid w:val="00944B81"/>
    <w:rsid w:val="00961DC7"/>
    <w:rsid w:val="00A07E45"/>
    <w:rsid w:val="00A41184"/>
    <w:rsid w:val="00A519F9"/>
    <w:rsid w:val="00A93F71"/>
    <w:rsid w:val="00AE48E6"/>
    <w:rsid w:val="00B13842"/>
    <w:rsid w:val="00B55569"/>
    <w:rsid w:val="00B71139"/>
    <w:rsid w:val="00B93BFD"/>
    <w:rsid w:val="00BD2FBE"/>
    <w:rsid w:val="00C26660"/>
    <w:rsid w:val="00C615D1"/>
    <w:rsid w:val="00C81013"/>
    <w:rsid w:val="00D80136"/>
    <w:rsid w:val="00DA3217"/>
    <w:rsid w:val="00DB7F7C"/>
    <w:rsid w:val="00DD3333"/>
    <w:rsid w:val="00EC7D6F"/>
    <w:rsid w:val="00FB31C0"/>
    <w:rsid w:val="00FC49F7"/>
    <w:rsid w:val="00FD763A"/>
    <w:rsid w:val="00FD7A5F"/>
    <w:rsid w:val="01D803E5"/>
    <w:rsid w:val="02A12884"/>
    <w:rsid w:val="03443858"/>
    <w:rsid w:val="0BAD643E"/>
    <w:rsid w:val="0D984DF0"/>
    <w:rsid w:val="0E0374FD"/>
    <w:rsid w:val="13D33269"/>
    <w:rsid w:val="1DA00BB0"/>
    <w:rsid w:val="1E502A13"/>
    <w:rsid w:val="20492058"/>
    <w:rsid w:val="20926BCA"/>
    <w:rsid w:val="23701130"/>
    <w:rsid w:val="258622B2"/>
    <w:rsid w:val="28CE1648"/>
    <w:rsid w:val="28FD4B60"/>
    <w:rsid w:val="2B6A5247"/>
    <w:rsid w:val="2CCD2A73"/>
    <w:rsid w:val="2DE007D6"/>
    <w:rsid w:val="2E7D37E1"/>
    <w:rsid w:val="31445342"/>
    <w:rsid w:val="333B1446"/>
    <w:rsid w:val="3B7E2D65"/>
    <w:rsid w:val="3DD73B24"/>
    <w:rsid w:val="3E2919ED"/>
    <w:rsid w:val="3F0E06D5"/>
    <w:rsid w:val="3F41064F"/>
    <w:rsid w:val="40730CFD"/>
    <w:rsid w:val="457E6FE4"/>
    <w:rsid w:val="46214706"/>
    <w:rsid w:val="47544186"/>
    <w:rsid w:val="47FF6106"/>
    <w:rsid w:val="4C243824"/>
    <w:rsid w:val="4CA7207D"/>
    <w:rsid w:val="51391578"/>
    <w:rsid w:val="51487E4E"/>
    <w:rsid w:val="53477FF9"/>
    <w:rsid w:val="535E7D50"/>
    <w:rsid w:val="58CE1797"/>
    <w:rsid w:val="5AB36785"/>
    <w:rsid w:val="5C724561"/>
    <w:rsid w:val="5D615F44"/>
    <w:rsid w:val="5F351B48"/>
    <w:rsid w:val="60AD5FA5"/>
    <w:rsid w:val="61F434B1"/>
    <w:rsid w:val="653A72B3"/>
    <w:rsid w:val="657D7378"/>
    <w:rsid w:val="661701F9"/>
    <w:rsid w:val="6732696D"/>
    <w:rsid w:val="6A376528"/>
    <w:rsid w:val="6ADB5939"/>
    <w:rsid w:val="6B6A278B"/>
    <w:rsid w:val="6B9E39B6"/>
    <w:rsid w:val="6C066099"/>
    <w:rsid w:val="6C375767"/>
    <w:rsid w:val="6E771A5C"/>
    <w:rsid w:val="7491326C"/>
    <w:rsid w:val="78014865"/>
    <w:rsid w:val="786951E9"/>
    <w:rsid w:val="79346574"/>
    <w:rsid w:val="7A1A39BC"/>
    <w:rsid w:val="7CAD7043"/>
    <w:rsid w:val="7EC5402E"/>
    <w:rsid w:val="7F83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200"/>
    </w:pPr>
    <w:rPr>
      <w:rFonts w:ascii="Calibri" w:hAnsi="Calibri" w:eastAsia="宋体" w:cs="Times New Roman"/>
      <w:lang w:val="zh-CN"/>
    </w:rPr>
  </w:style>
  <w:style w:type="paragraph" w:styleId="3">
    <w:name w:val="Body Text"/>
    <w:basedOn w:val="1"/>
    <w:next w:val="2"/>
    <w:qFormat/>
    <w:uiPriority w:val="0"/>
    <w:pPr>
      <w:ind w:left="172"/>
    </w:pPr>
    <w:rPr>
      <w:rFonts w:ascii="Calibri" w:hAnsi="Calibri" w:eastAsia="宋体" w:cs="Calibri"/>
      <w:sz w:val="32"/>
      <w:szCs w:val="32"/>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2"/>
    <w:pPr>
      <w:widowControl/>
      <w:spacing w:before="100" w:beforeAutospacing="1" w:after="100" w:afterAutospacing="1"/>
      <w:jc w:val="left"/>
    </w:pPr>
    <w:rPr>
      <w:rFonts w:ascii="宋体" w:hAnsi="宋体" w:cs="宋体"/>
      <w:kern w:val="0"/>
      <w:sz w:val="24"/>
    </w:rPr>
  </w:style>
  <w:style w:type="character" w:styleId="11">
    <w:name w:val="Hyperlink"/>
    <w:qFormat/>
    <w:uiPriority w:val="0"/>
    <w:rPr>
      <w:rFonts w:hint="eastAsia" w:ascii="宋体" w:hAnsi="宋体" w:eastAsia="宋体" w:cs="宋体"/>
      <w:color w:val="484848"/>
      <w:sz w:val="18"/>
      <w:szCs w:val="18"/>
      <w:u w:val="none"/>
    </w:rPr>
  </w:style>
  <w:style w:type="paragraph" w:customStyle="1" w:styleId="12">
    <w:name w:val="a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p0"/>
    <w:qFormat/>
    <w:uiPriority w:val="0"/>
    <w:pPr>
      <w:spacing w:before="100" w:beforeAutospacing="1" w:after="100" w:afterAutospacing="1"/>
    </w:pPr>
    <w:rPr>
      <w:rFonts w:ascii="宋体" w:hAnsi="宋体" w:eastAsia="宋体" w:cs="宋体"/>
      <w:sz w:val="21"/>
      <w:szCs w:val="21"/>
      <w:lang w:val="en-US" w:eastAsia="zh-CN" w:bidi="ar-SA"/>
    </w:rPr>
  </w:style>
  <w:style w:type="character" w:customStyle="1" w:styleId="14">
    <w:name w:val="页眉 Char"/>
    <w:basedOn w:val="10"/>
    <w:link w:val="7"/>
    <w:qFormat/>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5"/>
    <w:qFormat/>
    <w:uiPriority w:val="0"/>
    <w:rPr>
      <w:rFonts w:ascii="Calibri" w:hAnsi="Calibri"/>
      <w:kern w:val="2"/>
      <w:sz w:val="18"/>
      <w:szCs w:val="18"/>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45172-3FED-45DE-AB45-7DC4001ECA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9602</Words>
  <Characters>15204</Characters>
  <Lines>80</Lines>
  <Paragraphs>22</Paragraphs>
  <TotalTime>1</TotalTime>
  <ScaleCrop>false</ScaleCrop>
  <LinksUpToDate>false</LinksUpToDate>
  <CharactersWithSpaces>15246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2022-10-25T00:33:00Z</dcterms:created>
  <dc:creator>Ryder</dc:creator>
  <cp:lastModifiedBy>研</cp:lastModifiedBy>
  <cp:lastPrinted>2022-11-11T02:59:00Z</cp:lastPrinted>
  <dcterms:modified xsi:type="dcterms:W3CDTF">2022-11-11T08:34:58Z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F87F4A5572B844D481A1486870117B98</vt:lpwstr>
  </property>
</Properties>
</file>